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sdtContent>
        <w:p w14:paraId="02881047" w14:textId="77777777" w:rsidR="00604EEF" w:rsidRPr="006D0240" w:rsidRDefault="00604EEF" w:rsidP="005103E4"/>
        <w:p w14:paraId="38E51FDA" w14:textId="3A0E2D38" w:rsidR="00604EEF" w:rsidRPr="004834DD" w:rsidRDefault="00695AAC" w:rsidP="004834DD">
          <w:pPr>
            <w:spacing w:before="480"/>
            <w:rPr>
              <w:b/>
              <w:bCs/>
              <w:color w:val="2C384A" w:themeColor="accent6"/>
              <w:sz w:val="48"/>
              <w:szCs w:val="48"/>
            </w:rPr>
          </w:pPr>
          <w:r w:rsidRPr="004834DD">
            <w:rPr>
              <w:b/>
              <w:bCs/>
              <w:color w:val="2C384A" w:themeColor="accent6"/>
              <w:sz w:val="48"/>
              <w:szCs w:val="48"/>
            </w:rPr>
            <w:t>User Guide: Getting started in the portal</w:t>
          </w:r>
        </w:p>
        <w:p w14:paraId="36098715" w14:textId="328A2BD8" w:rsidR="00F83B3B" w:rsidRDefault="00B22B7E" w:rsidP="00F83B3B">
          <w:pPr>
            <w:spacing w:before="0" w:after="160" w:line="259" w:lineRule="auto"/>
          </w:pPr>
          <w:r w:rsidRPr="00B22B7E">
            <w:t>This guide explains the step-by-step process to successfully log in to the new Payment Times Reporting Portal (portal) for the first time and complete your set-up details</w:t>
          </w:r>
          <w:r w:rsidR="00F83B3B" w:rsidRPr="00877081">
            <w:t>.</w:t>
          </w:r>
        </w:p>
        <w:p w14:paraId="7B5C5863" w14:textId="77777777" w:rsidR="00F83B3B" w:rsidRDefault="00F83B3B" w:rsidP="00F83B3B">
          <w:pPr>
            <w:spacing w:before="0" w:after="160" w:line="259" w:lineRule="auto"/>
          </w:pPr>
          <w:r>
            <w:t xml:space="preserve">To access the portal you need a </w:t>
          </w:r>
          <w:hyperlink r:id="rId7" w:history="1">
            <w:r w:rsidRPr="00263B03">
              <w:rPr>
                <w:rStyle w:val="Hyperlink"/>
                <w:color w:val="0070C0"/>
              </w:rPr>
              <w:t>Digital ID</w:t>
            </w:r>
          </w:hyperlink>
          <w:r>
            <w:t xml:space="preserve"> and authorisation from your entity in </w:t>
          </w:r>
          <w:hyperlink r:id="rId8" w:history="1">
            <w:r w:rsidRPr="00263B03">
              <w:rPr>
                <w:rStyle w:val="Hyperlink"/>
                <w:color w:val="0070C0"/>
              </w:rPr>
              <w:t>Relationship Authorisation Manager</w:t>
            </w:r>
          </w:hyperlink>
          <w:r w:rsidRPr="003E4AF4">
            <w:t xml:space="preserve"> </w:t>
          </w:r>
          <w:r>
            <w:t>to act on its behalf for payment times reporting.</w:t>
          </w:r>
        </w:p>
        <w:p w14:paraId="32732FBD" w14:textId="77777777" w:rsidR="00A07B9F" w:rsidRDefault="00A07B9F" w:rsidP="00F83B3B">
          <w:pPr>
            <w:pBdr>
              <w:bottom w:val="single" w:sz="4" w:space="1" w:color="auto"/>
            </w:pBdr>
            <w:spacing w:before="0" w:after="160" w:line="259" w:lineRule="auto"/>
          </w:pPr>
          <w:r w:rsidRPr="00A07B9F">
            <w:t xml:space="preserve">If your Digital ID is already linked to your entity in RAM, skip to </w:t>
          </w:r>
          <w:r w:rsidRPr="00A07B9F">
            <w:rPr>
              <w:b/>
              <w:bCs/>
            </w:rPr>
            <w:t>Step 3 – Log in to the portal</w:t>
          </w:r>
          <w:r w:rsidRPr="00A07B9F">
            <w:t>.</w:t>
          </w:r>
        </w:p>
        <w:p w14:paraId="20B7D3DD" w14:textId="3266F289" w:rsidR="00F83B3B" w:rsidRDefault="00F83B3B" w:rsidP="00F83B3B">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47478F8A" w14:textId="77777777" w:rsidR="00F83B3B" w:rsidRPr="0023453E" w:rsidRDefault="00F83B3B" w:rsidP="00F83B3B">
          <w:pPr>
            <w:pBdr>
              <w:bottom w:val="single" w:sz="4" w:space="1" w:color="auto"/>
            </w:pBdr>
            <w:spacing w:before="0" w:after="160" w:line="259" w:lineRule="auto"/>
            <w:jc w:val="right"/>
            <w:rPr>
              <w:sz w:val="18"/>
              <w:szCs w:val="16"/>
            </w:rPr>
          </w:pPr>
          <w:r w:rsidRPr="0023453E">
            <w:rPr>
              <w:sz w:val="18"/>
              <w:szCs w:val="16"/>
            </w:rPr>
            <w:t xml:space="preserve">Version 1.0 </w:t>
          </w:r>
        </w:p>
        <w:p w14:paraId="1F5A7B33" w14:textId="77777777" w:rsidR="00F83B3B" w:rsidRDefault="00F83B3B" w:rsidP="00F83B3B">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F83B3B" w14:paraId="682F691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6D3513BD" w14:textId="77777777" w:rsidR="00F83B3B" w:rsidRDefault="00F83B3B">
                <w:pPr>
                  <w:spacing w:before="60" w:after="60" w:line="259" w:lineRule="auto"/>
                </w:pPr>
                <w:r>
                  <w:t>Version</w:t>
                </w:r>
              </w:p>
            </w:tc>
            <w:tc>
              <w:tcPr>
                <w:tcW w:w="1701" w:type="dxa"/>
                <w:vAlign w:val="center"/>
              </w:tcPr>
              <w:p w14:paraId="28432D0D" w14:textId="77777777" w:rsidR="00F83B3B" w:rsidRDefault="00F83B3B">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34241B13" w14:textId="77777777" w:rsidR="00F83B3B" w:rsidRDefault="00F83B3B">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F83B3B" w14:paraId="2E5BE4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DDF723D" w14:textId="77777777" w:rsidR="00F83B3B" w:rsidRPr="00F64898" w:rsidRDefault="00F83B3B">
                <w:pPr>
                  <w:spacing w:before="60" w:after="60" w:line="259" w:lineRule="auto"/>
                  <w:rPr>
                    <w:sz w:val="20"/>
                    <w:szCs w:val="18"/>
                  </w:rPr>
                </w:pPr>
                <w:r w:rsidRPr="00F64898">
                  <w:rPr>
                    <w:sz w:val="20"/>
                    <w:szCs w:val="18"/>
                  </w:rPr>
                  <w:t>1.0</w:t>
                </w:r>
              </w:p>
            </w:tc>
            <w:tc>
              <w:tcPr>
                <w:tcW w:w="1701" w:type="dxa"/>
                <w:vAlign w:val="center"/>
              </w:tcPr>
              <w:p w14:paraId="002E9B08" w14:textId="77777777" w:rsidR="00F83B3B" w:rsidRPr="00F64898" w:rsidRDefault="00F83B3B">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16FE219B" w14:textId="77777777" w:rsidR="00F83B3B" w:rsidRPr="00F64898" w:rsidRDefault="00F83B3B">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1656AC0E" w14:textId="77777777" w:rsidR="00F83B3B" w:rsidRDefault="00F83B3B" w:rsidP="00F83B3B"/>
        <w:sdt>
          <w:sdtPr>
            <w:rPr>
              <w:rFonts w:ascii="Aptos" w:eastAsiaTheme="minorHAnsi" w:hAnsi="Aptos" w:cs="Times New Roman"/>
              <w:color w:val="auto"/>
              <w:sz w:val="22"/>
              <w:szCs w:val="20"/>
              <w:lang w:val="en-AU"/>
            </w:rPr>
            <w:id w:val="-1044980978"/>
            <w:docPartObj>
              <w:docPartGallery w:val="Table of Contents"/>
              <w:docPartUnique/>
            </w:docPartObj>
          </w:sdtPr>
          <w:sdtEndPr>
            <w:rPr>
              <w:b/>
              <w:bCs/>
              <w:noProof/>
            </w:rPr>
          </w:sdtEndPr>
          <w:sdtContent>
            <w:p w14:paraId="4CB5BAFF" w14:textId="60561120" w:rsidR="00A07B9F" w:rsidRDefault="00A07B9F">
              <w:pPr>
                <w:pStyle w:val="TOCHeading"/>
              </w:pPr>
              <w:r>
                <w:t>Contents</w:t>
              </w:r>
            </w:p>
            <w:p w14:paraId="2B798882" w14:textId="27F9A171" w:rsidR="00A0399B" w:rsidRDefault="00863B2F">
              <w:pPr>
                <w:pStyle w:val="TOC1"/>
                <w:rPr>
                  <w:rFonts w:asciiTheme="minorHAnsi" w:eastAsiaTheme="minorEastAsia" w:hAnsiTheme="minorHAnsi" w:cstheme="minorBidi"/>
                  <w:b w:val="0"/>
                  <w:color w:val="auto"/>
                  <w:kern w:val="2"/>
                  <w:sz w:val="24"/>
                  <w:szCs w:val="24"/>
                  <w:lang w:eastAsia="en-AU"/>
                  <w14:ligatures w14:val="standardContextual"/>
                </w:rPr>
              </w:pPr>
              <w:r>
                <w:fldChar w:fldCharType="begin"/>
              </w:r>
              <w:r>
                <w:instrText xml:space="preserve"> TOC \o "2-2" \h \z \t "Heading 1,1" </w:instrText>
              </w:r>
              <w:r>
                <w:fldChar w:fldCharType="separate"/>
              </w:r>
              <w:hyperlink w:anchor="_Toc221722352" w:history="1">
                <w:r w:rsidR="00A0399B" w:rsidRPr="00187296">
                  <w:rPr>
                    <w:rStyle w:val="Hyperlink"/>
                  </w:rPr>
                  <w:t>Portal access and log in</w:t>
                </w:r>
                <w:r w:rsidR="00A0399B">
                  <w:rPr>
                    <w:webHidden/>
                  </w:rPr>
                  <w:tab/>
                </w:r>
                <w:r w:rsidR="00A0399B">
                  <w:rPr>
                    <w:webHidden/>
                  </w:rPr>
                  <w:fldChar w:fldCharType="begin"/>
                </w:r>
                <w:r w:rsidR="00A0399B">
                  <w:rPr>
                    <w:webHidden/>
                  </w:rPr>
                  <w:instrText xml:space="preserve"> PAGEREF _Toc221722352 \h </w:instrText>
                </w:r>
                <w:r w:rsidR="00A0399B">
                  <w:rPr>
                    <w:webHidden/>
                  </w:rPr>
                </w:r>
                <w:r w:rsidR="00A0399B">
                  <w:rPr>
                    <w:webHidden/>
                  </w:rPr>
                  <w:fldChar w:fldCharType="separate"/>
                </w:r>
                <w:r w:rsidR="00A0399B">
                  <w:rPr>
                    <w:webHidden/>
                  </w:rPr>
                  <w:t>2</w:t>
                </w:r>
                <w:r w:rsidR="00A0399B">
                  <w:rPr>
                    <w:webHidden/>
                  </w:rPr>
                  <w:fldChar w:fldCharType="end"/>
                </w:r>
              </w:hyperlink>
            </w:p>
            <w:p w14:paraId="70769B0C" w14:textId="297CA7D4"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53" w:history="1">
                <w:r w:rsidRPr="00187296">
                  <w:rPr>
                    <w:rStyle w:val="Hyperlink"/>
                  </w:rPr>
                  <w:t>Step 1: Establish your Digital ID</w:t>
                </w:r>
                <w:r>
                  <w:rPr>
                    <w:webHidden/>
                  </w:rPr>
                  <w:tab/>
                </w:r>
                <w:r>
                  <w:rPr>
                    <w:webHidden/>
                  </w:rPr>
                  <w:fldChar w:fldCharType="begin"/>
                </w:r>
                <w:r>
                  <w:rPr>
                    <w:webHidden/>
                  </w:rPr>
                  <w:instrText xml:space="preserve"> PAGEREF _Toc221722353 \h </w:instrText>
                </w:r>
                <w:r>
                  <w:rPr>
                    <w:webHidden/>
                  </w:rPr>
                </w:r>
                <w:r>
                  <w:rPr>
                    <w:webHidden/>
                  </w:rPr>
                  <w:fldChar w:fldCharType="separate"/>
                </w:r>
                <w:r>
                  <w:rPr>
                    <w:webHidden/>
                  </w:rPr>
                  <w:t>2</w:t>
                </w:r>
                <w:r>
                  <w:rPr>
                    <w:webHidden/>
                  </w:rPr>
                  <w:fldChar w:fldCharType="end"/>
                </w:r>
              </w:hyperlink>
            </w:p>
            <w:p w14:paraId="11270191" w14:textId="49C26D9B"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54" w:history="1">
                <w:r w:rsidRPr="00187296">
                  <w:rPr>
                    <w:rStyle w:val="Hyperlink"/>
                  </w:rPr>
                  <w:t>Step 2: Link your Digital ID to your entity in RAM</w:t>
                </w:r>
                <w:r>
                  <w:rPr>
                    <w:webHidden/>
                  </w:rPr>
                  <w:tab/>
                </w:r>
                <w:r>
                  <w:rPr>
                    <w:webHidden/>
                  </w:rPr>
                  <w:fldChar w:fldCharType="begin"/>
                </w:r>
                <w:r>
                  <w:rPr>
                    <w:webHidden/>
                  </w:rPr>
                  <w:instrText xml:space="preserve"> PAGEREF _Toc221722354 \h </w:instrText>
                </w:r>
                <w:r>
                  <w:rPr>
                    <w:webHidden/>
                  </w:rPr>
                </w:r>
                <w:r>
                  <w:rPr>
                    <w:webHidden/>
                  </w:rPr>
                  <w:fldChar w:fldCharType="separate"/>
                </w:r>
                <w:r>
                  <w:rPr>
                    <w:webHidden/>
                  </w:rPr>
                  <w:t>3</w:t>
                </w:r>
                <w:r>
                  <w:rPr>
                    <w:webHidden/>
                  </w:rPr>
                  <w:fldChar w:fldCharType="end"/>
                </w:r>
              </w:hyperlink>
            </w:p>
            <w:p w14:paraId="2073C1DD" w14:textId="19773A48"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55" w:history="1">
                <w:r w:rsidRPr="00187296">
                  <w:rPr>
                    <w:rStyle w:val="Hyperlink"/>
                  </w:rPr>
                  <w:t>Step 3: Log in to the portal</w:t>
                </w:r>
                <w:r>
                  <w:rPr>
                    <w:webHidden/>
                  </w:rPr>
                  <w:tab/>
                </w:r>
                <w:r>
                  <w:rPr>
                    <w:webHidden/>
                  </w:rPr>
                  <w:fldChar w:fldCharType="begin"/>
                </w:r>
                <w:r>
                  <w:rPr>
                    <w:webHidden/>
                  </w:rPr>
                  <w:instrText xml:space="preserve"> PAGEREF _Toc221722355 \h </w:instrText>
                </w:r>
                <w:r>
                  <w:rPr>
                    <w:webHidden/>
                  </w:rPr>
                </w:r>
                <w:r>
                  <w:rPr>
                    <w:webHidden/>
                  </w:rPr>
                  <w:fldChar w:fldCharType="separate"/>
                </w:r>
                <w:r>
                  <w:rPr>
                    <w:webHidden/>
                  </w:rPr>
                  <w:t>4</w:t>
                </w:r>
                <w:r>
                  <w:rPr>
                    <w:webHidden/>
                  </w:rPr>
                  <w:fldChar w:fldCharType="end"/>
                </w:r>
              </w:hyperlink>
            </w:p>
            <w:p w14:paraId="13E0F8E1" w14:textId="3A98A0CA" w:rsidR="00A0399B" w:rsidRDefault="00A0399B">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722356" w:history="1">
                <w:r w:rsidRPr="00187296">
                  <w:rPr>
                    <w:rStyle w:val="Hyperlink"/>
                  </w:rPr>
                  <w:t>Self-assessment questionnaire</w:t>
                </w:r>
                <w:r>
                  <w:rPr>
                    <w:webHidden/>
                  </w:rPr>
                  <w:tab/>
                </w:r>
                <w:r>
                  <w:rPr>
                    <w:webHidden/>
                  </w:rPr>
                  <w:fldChar w:fldCharType="begin"/>
                </w:r>
                <w:r>
                  <w:rPr>
                    <w:webHidden/>
                  </w:rPr>
                  <w:instrText xml:space="preserve"> PAGEREF _Toc221722356 \h </w:instrText>
                </w:r>
                <w:r>
                  <w:rPr>
                    <w:webHidden/>
                  </w:rPr>
                </w:r>
                <w:r>
                  <w:rPr>
                    <w:webHidden/>
                  </w:rPr>
                  <w:fldChar w:fldCharType="separate"/>
                </w:r>
                <w:r>
                  <w:rPr>
                    <w:webHidden/>
                  </w:rPr>
                  <w:t>8</w:t>
                </w:r>
                <w:r>
                  <w:rPr>
                    <w:webHidden/>
                  </w:rPr>
                  <w:fldChar w:fldCharType="end"/>
                </w:r>
              </w:hyperlink>
            </w:p>
            <w:p w14:paraId="38B88F0E" w14:textId="70B99A97"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57" w:history="1">
                <w:r w:rsidRPr="00187296">
                  <w:rPr>
                    <w:rStyle w:val="Hyperlink"/>
                  </w:rPr>
                  <w:t>Step 1: Type of registration</w:t>
                </w:r>
                <w:r>
                  <w:rPr>
                    <w:webHidden/>
                  </w:rPr>
                  <w:tab/>
                </w:r>
                <w:r>
                  <w:rPr>
                    <w:webHidden/>
                  </w:rPr>
                  <w:fldChar w:fldCharType="begin"/>
                </w:r>
                <w:r>
                  <w:rPr>
                    <w:webHidden/>
                  </w:rPr>
                  <w:instrText xml:space="preserve"> PAGEREF _Toc221722357 \h </w:instrText>
                </w:r>
                <w:r>
                  <w:rPr>
                    <w:webHidden/>
                  </w:rPr>
                </w:r>
                <w:r>
                  <w:rPr>
                    <w:webHidden/>
                  </w:rPr>
                  <w:fldChar w:fldCharType="separate"/>
                </w:r>
                <w:r>
                  <w:rPr>
                    <w:webHidden/>
                  </w:rPr>
                  <w:t>8</w:t>
                </w:r>
                <w:r>
                  <w:rPr>
                    <w:webHidden/>
                  </w:rPr>
                  <w:fldChar w:fldCharType="end"/>
                </w:r>
              </w:hyperlink>
            </w:p>
            <w:p w14:paraId="1B54D239" w14:textId="2F66975E"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58" w:history="1">
                <w:r w:rsidRPr="00187296">
                  <w:rPr>
                    <w:rStyle w:val="Hyperlink"/>
                  </w:rPr>
                  <w:t>Step 2: Questions</w:t>
                </w:r>
                <w:r>
                  <w:rPr>
                    <w:webHidden/>
                  </w:rPr>
                  <w:tab/>
                </w:r>
                <w:r>
                  <w:rPr>
                    <w:webHidden/>
                  </w:rPr>
                  <w:fldChar w:fldCharType="begin"/>
                </w:r>
                <w:r>
                  <w:rPr>
                    <w:webHidden/>
                  </w:rPr>
                  <w:instrText xml:space="preserve"> PAGEREF _Toc221722358 \h </w:instrText>
                </w:r>
                <w:r>
                  <w:rPr>
                    <w:webHidden/>
                  </w:rPr>
                </w:r>
                <w:r>
                  <w:rPr>
                    <w:webHidden/>
                  </w:rPr>
                  <w:fldChar w:fldCharType="separate"/>
                </w:r>
                <w:r>
                  <w:rPr>
                    <w:webHidden/>
                  </w:rPr>
                  <w:t>9</w:t>
                </w:r>
                <w:r>
                  <w:rPr>
                    <w:webHidden/>
                  </w:rPr>
                  <w:fldChar w:fldCharType="end"/>
                </w:r>
              </w:hyperlink>
            </w:p>
            <w:p w14:paraId="201188C9" w14:textId="0F2FD819"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59" w:history="1">
                <w:r w:rsidRPr="00187296">
                  <w:rPr>
                    <w:rStyle w:val="Hyperlink"/>
                  </w:rPr>
                  <w:t>Step 3: Declaration</w:t>
                </w:r>
                <w:r>
                  <w:rPr>
                    <w:webHidden/>
                  </w:rPr>
                  <w:tab/>
                </w:r>
                <w:r>
                  <w:rPr>
                    <w:webHidden/>
                  </w:rPr>
                  <w:fldChar w:fldCharType="begin"/>
                </w:r>
                <w:r>
                  <w:rPr>
                    <w:webHidden/>
                  </w:rPr>
                  <w:instrText xml:space="preserve"> PAGEREF _Toc221722359 \h </w:instrText>
                </w:r>
                <w:r>
                  <w:rPr>
                    <w:webHidden/>
                  </w:rPr>
                </w:r>
                <w:r>
                  <w:rPr>
                    <w:webHidden/>
                  </w:rPr>
                  <w:fldChar w:fldCharType="separate"/>
                </w:r>
                <w:r>
                  <w:rPr>
                    <w:webHidden/>
                  </w:rPr>
                  <w:t>10</w:t>
                </w:r>
                <w:r>
                  <w:rPr>
                    <w:webHidden/>
                  </w:rPr>
                  <w:fldChar w:fldCharType="end"/>
                </w:r>
              </w:hyperlink>
            </w:p>
            <w:p w14:paraId="5BB943B6" w14:textId="481EA0F9" w:rsidR="00A0399B" w:rsidRDefault="00A0399B">
              <w:pPr>
                <w:pStyle w:val="TOC2"/>
                <w:rPr>
                  <w:rFonts w:asciiTheme="minorHAnsi" w:eastAsiaTheme="minorEastAsia" w:hAnsiTheme="minorHAnsi" w:cstheme="minorBidi"/>
                  <w:color w:val="auto"/>
                  <w:kern w:val="2"/>
                  <w:sz w:val="24"/>
                  <w:szCs w:val="24"/>
                  <w:lang w:eastAsia="en-AU"/>
                  <w14:ligatures w14:val="standardContextual"/>
                </w:rPr>
              </w:pPr>
              <w:hyperlink w:anchor="_Toc221722360" w:history="1">
                <w:r w:rsidRPr="00187296">
                  <w:rPr>
                    <w:rStyle w:val="Hyperlink"/>
                  </w:rPr>
                  <w:t>Step 4: Review and submit</w:t>
                </w:r>
                <w:r>
                  <w:rPr>
                    <w:webHidden/>
                  </w:rPr>
                  <w:tab/>
                </w:r>
                <w:r>
                  <w:rPr>
                    <w:webHidden/>
                  </w:rPr>
                  <w:fldChar w:fldCharType="begin"/>
                </w:r>
                <w:r>
                  <w:rPr>
                    <w:webHidden/>
                  </w:rPr>
                  <w:instrText xml:space="preserve"> PAGEREF _Toc221722360 \h </w:instrText>
                </w:r>
                <w:r>
                  <w:rPr>
                    <w:webHidden/>
                  </w:rPr>
                </w:r>
                <w:r>
                  <w:rPr>
                    <w:webHidden/>
                  </w:rPr>
                  <w:fldChar w:fldCharType="separate"/>
                </w:r>
                <w:r>
                  <w:rPr>
                    <w:webHidden/>
                  </w:rPr>
                  <w:t>11</w:t>
                </w:r>
                <w:r>
                  <w:rPr>
                    <w:webHidden/>
                  </w:rPr>
                  <w:fldChar w:fldCharType="end"/>
                </w:r>
              </w:hyperlink>
            </w:p>
            <w:p w14:paraId="72D39715" w14:textId="6D677BE6" w:rsidR="00A07B9F" w:rsidRDefault="00863B2F">
              <w:r>
                <w:rPr>
                  <w:noProof/>
                  <w:color w:val="2C384A" w:themeColor="accent6"/>
                  <w:szCs w:val="22"/>
                </w:rPr>
                <w:fldChar w:fldCharType="end"/>
              </w:r>
            </w:p>
          </w:sdtContent>
        </w:sdt>
        <w:p w14:paraId="16135035" w14:textId="77777777" w:rsidR="00F83B3B" w:rsidRDefault="00F83B3B" w:rsidP="00F83B3B"/>
        <w:p w14:paraId="4903C08B" w14:textId="7A76AE4C" w:rsidR="0089232A" w:rsidRDefault="0089232A">
          <w:pPr>
            <w:spacing w:before="0" w:after="160" w:line="259" w:lineRule="auto"/>
          </w:pPr>
        </w:p>
        <w:p w14:paraId="2FFE76E1" w14:textId="77777777" w:rsidR="00604EEF" w:rsidRDefault="003E7BCB" w:rsidP="00A0399B">
          <w:pPr>
            <w:spacing w:before="0" w:after="160" w:line="259" w:lineRule="auto"/>
          </w:pPr>
        </w:p>
      </w:sdtContent>
    </w:sdt>
    <w:p w14:paraId="3BF69733" w14:textId="77777777" w:rsidR="001333DC" w:rsidRDefault="001333DC" w:rsidP="00A0399B">
      <w:pPr>
        <w:spacing w:before="0" w:after="160" w:line="259" w:lineRule="auto"/>
        <w:sectPr w:rsidR="001333DC" w:rsidSect="001333DC">
          <w:headerReference w:type="even" r:id="rId9"/>
          <w:headerReference w:type="default" r:id="rId10"/>
          <w:footerReference w:type="even" r:id="rId11"/>
          <w:footerReference w:type="default" r:id="rId12"/>
          <w:pgSz w:w="11906" w:h="16838" w:code="9"/>
          <w:pgMar w:top="1417" w:right="1417" w:bottom="1417" w:left="1417" w:header="709" w:footer="709" w:gutter="0"/>
          <w:cols w:space="708"/>
          <w:docGrid w:linePitch="360"/>
        </w:sectPr>
      </w:pPr>
    </w:p>
    <w:p w14:paraId="5B56D9DF" w14:textId="416C6701" w:rsidR="004834DD" w:rsidRDefault="004834DD" w:rsidP="004834DD">
      <w:pPr>
        <w:pStyle w:val="Heading1"/>
        <w:spacing w:before="120"/>
      </w:pPr>
      <w:bookmarkStart w:id="1" w:name="_Toc221722352"/>
      <w:r>
        <w:lastRenderedPageBreak/>
        <w:t>Portal access and log in</w:t>
      </w:r>
      <w:bookmarkEnd w:id="1"/>
    </w:p>
    <w:p w14:paraId="1936791E" w14:textId="77777777" w:rsidR="00D24578" w:rsidRDefault="00D24578" w:rsidP="00D24578">
      <w:pPr>
        <w:pStyle w:val="Heading2"/>
      </w:pPr>
      <w:bookmarkStart w:id="2" w:name="_Toc221722353"/>
      <w:r>
        <w:t>Step 1: Establish your Digital ID</w:t>
      </w:r>
      <w:bookmarkEnd w:id="2"/>
    </w:p>
    <w:p w14:paraId="707DA01E" w14:textId="7E63D389" w:rsidR="00D217D8" w:rsidRPr="00D217D8" w:rsidRDefault="00D217D8" w:rsidP="00D217D8">
      <w:r w:rsidRPr="00D217D8">
        <w:t>Your </w:t>
      </w:r>
      <w:hyperlink r:id="rId13" w:tgtFrame="_blank" w:history="1">
        <w:r w:rsidRPr="00D217D8">
          <w:rPr>
            <w:rStyle w:val="Hyperlink"/>
            <w:color w:val="0070C0"/>
          </w:rPr>
          <w:t>Digital ID</w:t>
        </w:r>
      </w:hyperlink>
      <w:r w:rsidRPr="00D217D8">
        <w:t> allows you to prove your identity when you log in to Australian Government services. Because th</w:t>
      </w:r>
      <w:r>
        <w:t>is</w:t>
      </w:r>
      <w:r w:rsidRPr="00D217D8">
        <w:t xml:space="preserve"> </w:t>
      </w:r>
      <w:r>
        <w:t>p</w:t>
      </w:r>
      <w:r w:rsidRPr="00D217D8">
        <w:t>ortal is a government service, you must use a Digital ID to access it. </w:t>
      </w:r>
    </w:p>
    <w:p w14:paraId="1E74A1BA" w14:textId="1CE0E1E9" w:rsidR="00D217D8" w:rsidRDefault="00D217D8" w:rsidP="00D217D8">
      <w:r w:rsidRPr="00D217D8">
        <w:t>The Australian Government provides the </w:t>
      </w:r>
      <w:r w:rsidRPr="00D217D8">
        <w:rPr>
          <w:b/>
          <w:bCs/>
        </w:rPr>
        <w:t>myID app</w:t>
      </w:r>
      <w:r w:rsidRPr="00D217D8">
        <w:t> to create your Digital ID. You’ll need to use this app to set up your Digital ID for the portal. </w:t>
      </w:r>
    </w:p>
    <w:p w14:paraId="3B5C06AF" w14:textId="77777777" w:rsidR="002D14C3" w:rsidRDefault="002D14C3" w:rsidP="00D217D8"/>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8081"/>
      </w:tblGrid>
      <w:tr w:rsidR="000E06EF" w:rsidRPr="000E06EF" w14:paraId="525BA0A0" w14:textId="77777777" w:rsidTr="00852C94">
        <w:trPr>
          <w:trHeight w:val="960"/>
        </w:trPr>
        <w:tc>
          <w:tcPr>
            <w:tcW w:w="1275" w:type="dxa"/>
            <w:tcBorders>
              <w:top w:val="nil"/>
              <w:left w:val="nil"/>
              <w:bottom w:val="nil"/>
              <w:right w:val="nil"/>
            </w:tcBorders>
            <w:shd w:val="clear" w:color="auto" w:fill="CDD5E1"/>
            <w:vAlign w:val="center"/>
            <w:hideMark/>
          </w:tcPr>
          <w:p w14:paraId="718E050A" w14:textId="71FD3DBC" w:rsidR="000E06EF" w:rsidRPr="000E06EF" w:rsidRDefault="000E06EF" w:rsidP="000E06EF">
            <w:r w:rsidRPr="000E06EF">
              <w:rPr>
                <w:noProof/>
              </w:rPr>
              <w:drawing>
                <wp:inline distT="0" distB="0" distL="0" distR="0" wp14:anchorId="39EDC43C" wp14:editId="315E11DF">
                  <wp:extent cx="739472" cy="752917"/>
                  <wp:effectExtent l="0" t="0" r="0" b="9525"/>
                  <wp:docPr id="1393433457" name="Picture 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ghts On with solid fi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510" cy="756010"/>
                          </a:xfrm>
                          <a:prstGeom prst="rect">
                            <a:avLst/>
                          </a:prstGeom>
                          <a:noFill/>
                          <a:ln>
                            <a:noFill/>
                          </a:ln>
                        </pic:spPr>
                      </pic:pic>
                    </a:graphicData>
                  </a:graphic>
                </wp:inline>
              </w:drawing>
            </w:r>
            <w:r w:rsidRPr="000E06EF">
              <w:t> </w:t>
            </w:r>
          </w:p>
        </w:tc>
        <w:tc>
          <w:tcPr>
            <w:tcW w:w="8081" w:type="dxa"/>
            <w:tcBorders>
              <w:top w:val="nil"/>
              <w:left w:val="nil"/>
              <w:bottom w:val="nil"/>
              <w:right w:val="nil"/>
            </w:tcBorders>
            <w:shd w:val="clear" w:color="auto" w:fill="CDD5E1"/>
            <w:vAlign w:val="center"/>
            <w:hideMark/>
          </w:tcPr>
          <w:p w14:paraId="3311EBE3" w14:textId="77777777" w:rsidR="004A2461" w:rsidRDefault="000E06EF" w:rsidP="000E06EF">
            <w:r>
              <w:t>The Regulator updates the information in this User Guide from time to time to reflect the support material available online</w:t>
            </w:r>
            <w:r w:rsidR="004A2461">
              <w:t xml:space="preserve"> for:</w:t>
            </w:r>
          </w:p>
          <w:p w14:paraId="4E0BD343" w14:textId="77777777" w:rsidR="004A2461" w:rsidRPr="00852C94" w:rsidRDefault="004A2461" w:rsidP="004A2461">
            <w:pPr>
              <w:pStyle w:val="Bullet"/>
            </w:pPr>
            <w:r w:rsidRPr="00852C94">
              <w:t>myID</w:t>
            </w:r>
            <w:r w:rsidR="000E06EF" w:rsidRPr="00852C94">
              <w:t xml:space="preserve"> at </w:t>
            </w:r>
            <w:hyperlink r:id="rId15" w:history="1">
              <w:r w:rsidR="000E06EF" w:rsidRPr="00852C94">
                <w:rPr>
                  <w:rStyle w:val="Hyperlink"/>
                  <w:color w:val="0070C0"/>
                </w:rPr>
                <w:t>https://www.myid.gov.au</w:t>
              </w:r>
            </w:hyperlink>
          </w:p>
          <w:p w14:paraId="4EC5AB3D" w14:textId="6759AA01" w:rsidR="004A2461" w:rsidRPr="00852C94" w:rsidRDefault="00852C94" w:rsidP="004A2461">
            <w:pPr>
              <w:pStyle w:val="Bullet"/>
            </w:pPr>
            <w:r w:rsidRPr="00852C94">
              <w:t xml:space="preserve">Relationship Authorisation Manager at </w:t>
            </w:r>
            <w:hyperlink r:id="rId16" w:tgtFrame="_blank" w:history="1">
              <w:r w:rsidR="004A2461" w:rsidRPr="00852C94">
                <w:rPr>
                  <w:rStyle w:val="Hyperlink"/>
                  <w:color w:val="0070C0"/>
                </w:rPr>
                <w:t>https://info.authorisationmanager.gov.au</w:t>
              </w:r>
            </w:hyperlink>
          </w:p>
          <w:p w14:paraId="70644944" w14:textId="426CD7AB" w:rsidR="000E06EF" w:rsidRPr="000E06EF" w:rsidRDefault="000E06EF" w:rsidP="00852C94">
            <w:r>
              <w:t>You should check the source to make sure you have the latest information.</w:t>
            </w:r>
            <w:hyperlink r:id="rId17" w:history="1"/>
          </w:p>
        </w:tc>
      </w:tr>
    </w:tbl>
    <w:p w14:paraId="0E74C3C6" w14:textId="77777777" w:rsidR="000E06EF" w:rsidRDefault="000E06EF" w:rsidP="00D217D8"/>
    <w:p w14:paraId="48D1ACD6" w14:textId="77777777" w:rsidR="00A52AC5" w:rsidRPr="0018461B" w:rsidRDefault="00A52AC5" w:rsidP="00A52AC5">
      <w:pPr>
        <w:pStyle w:val="Heading3"/>
      </w:pPr>
      <w:r>
        <w:t>How to s</w:t>
      </w:r>
      <w:r w:rsidRPr="0018461B">
        <w:t>et up myID</w:t>
      </w:r>
    </w:p>
    <w:p w14:paraId="2EE06E67" w14:textId="77777777" w:rsidR="00A52AC5" w:rsidRDefault="00A52AC5" w:rsidP="00A52AC5">
      <w:r w:rsidRPr="0018461B">
        <w:t>Your myID is unique to you and can't be shared.</w:t>
      </w:r>
      <w:r>
        <w:t xml:space="preserve"> </w:t>
      </w:r>
      <w:r w:rsidRPr="0018461B">
        <w:t xml:space="preserve">As it's your personal Digital ID, you should set </w:t>
      </w:r>
      <w:r>
        <w:t xml:space="preserve">this </w:t>
      </w:r>
      <w:r w:rsidRPr="0018461B">
        <w:t>up using a personal email address – don't use a shared or work email address.</w:t>
      </w:r>
    </w:p>
    <w:p w14:paraId="34B185EA" w14:textId="77777777" w:rsidR="00A52AC5" w:rsidRPr="00875084" w:rsidRDefault="00A52AC5" w:rsidP="00A52AC5">
      <w:pPr>
        <w:pStyle w:val="Heading3"/>
      </w:pPr>
      <w:r w:rsidRPr="00875084">
        <w:t>Before you start</w:t>
      </w:r>
    </w:p>
    <w:p w14:paraId="179F68BC" w14:textId="77777777" w:rsidR="007617B2" w:rsidRPr="007617B2" w:rsidRDefault="007617B2" w:rsidP="007617B2">
      <w:pPr>
        <w:pStyle w:val="SingleParagraph"/>
        <w:spacing w:before="120" w:after="120"/>
      </w:pPr>
      <w:r w:rsidRPr="007617B2">
        <w:t>To set up your myID, you need:</w:t>
      </w:r>
    </w:p>
    <w:p w14:paraId="5981B9FB" w14:textId="77777777" w:rsidR="007617B2" w:rsidRPr="007617B2" w:rsidRDefault="007617B2" w:rsidP="007617B2">
      <w:pPr>
        <w:pStyle w:val="SingleParagraph"/>
        <w:numPr>
          <w:ilvl w:val="0"/>
          <w:numId w:val="22"/>
        </w:numPr>
        <w:spacing w:before="120" w:after="120"/>
      </w:pPr>
      <w:r w:rsidRPr="007617B2">
        <w:rPr>
          <w:b/>
          <w:bCs/>
        </w:rPr>
        <w:t>a smart device</w:t>
      </w:r>
      <w:r w:rsidRPr="007617B2">
        <w:t> – the myID app is compatible with most smart devices, such as smart phones, and is only available from the Apple App Store or Google Play</w:t>
      </w:r>
    </w:p>
    <w:p w14:paraId="60C8A92C" w14:textId="77777777" w:rsidR="007617B2" w:rsidRPr="007617B2" w:rsidRDefault="007617B2" w:rsidP="007617B2">
      <w:pPr>
        <w:pStyle w:val="SingleParagraph"/>
        <w:numPr>
          <w:ilvl w:val="0"/>
          <w:numId w:val="22"/>
        </w:numPr>
        <w:spacing w:before="120" w:after="120"/>
      </w:pPr>
      <w:r w:rsidRPr="007617B2">
        <w:rPr>
          <w:b/>
          <w:bCs/>
        </w:rPr>
        <w:t>a personal email address</w:t>
      </w:r>
      <w:r w:rsidRPr="007617B2">
        <w:t> – as it’s your personal Digital ID, your ID documents will be linked to the email you choose. It should not be a shared or work email address</w:t>
      </w:r>
    </w:p>
    <w:p w14:paraId="0D0EF8C5" w14:textId="77777777" w:rsidR="007617B2" w:rsidRPr="007617B2" w:rsidRDefault="007617B2" w:rsidP="007617B2">
      <w:pPr>
        <w:pStyle w:val="SingleParagraph"/>
        <w:numPr>
          <w:ilvl w:val="0"/>
          <w:numId w:val="22"/>
        </w:numPr>
        <w:spacing w:before="120" w:after="120"/>
      </w:pPr>
      <w:r w:rsidRPr="007617B2">
        <w:rPr>
          <w:b/>
          <w:bCs/>
        </w:rPr>
        <w:t>to be 15 years or older</w:t>
      </w:r>
      <w:r w:rsidRPr="007617B2">
        <w:t> – age restrictions may also apply to use some government online services.</w:t>
      </w:r>
    </w:p>
    <w:p w14:paraId="7D9022CA" w14:textId="77777777" w:rsidR="003C0DCB" w:rsidRPr="003C0DCB" w:rsidRDefault="003C0DCB" w:rsidP="003C0DCB">
      <w:pPr>
        <w:pStyle w:val="Heading3"/>
      </w:pPr>
      <w:r w:rsidRPr="003C0DCB">
        <w:t>Three steps to set up myID</w:t>
      </w:r>
    </w:p>
    <w:p w14:paraId="1D93959F" w14:textId="38571DFD" w:rsidR="003C0DCB" w:rsidRPr="003C0DCB" w:rsidRDefault="003C0DCB" w:rsidP="003C0DCB">
      <w:pPr>
        <w:pStyle w:val="SingleParagraph"/>
        <w:numPr>
          <w:ilvl w:val="0"/>
          <w:numId w:val="25"/>
        </w:numPr>
        <w:spacing w:before="240" w:after="120"/>
        <w:ind w:left="357" w:hanging="357"/>
        <w:rPr>
          <w:b/>
          <w:bCs/>
        </w:rPr>
      </w:pPr>
      <w:r w:rsidRPr="003C0DCB">
        <w:rPr>
          <w:b/>
          <w:bCs/>
        </w:rPr>
        <w:t>Download the myID app on your smart device</w:t>
      </w:r>
    </w:p>
    <w:p w14:paraId="41DFC084" w14:textId="4875669D" w:rsidR="003C0DCB" w:rsidRPr="003C0DCB" w:rsidRDefault="003C0DCB" w:rsidP="003C0DCB">
      <w:pPr>
        <w:pStyle w:val="SingleParagraph"/>
        <w:spacing w:before="120" w:after="120"/>
        <w:ind w:left="720"/>
        <w:rPr>
          <w:color w:val="FFFFFF" w:themeColor="background1"/>
          <w:u w:val="single"/>
        </w:rPr>
      </w:pPr>
      <w:hyperlink r:id="rId18" w:history="1">
        <w:r w:rsidRPr="003C0DCB">
          <w:rPr>
            <w:rStyle w:val="Hyperlink"/>
            <w:noProof/>
            <w:color w:val="FFFFFF" w:themeColor="background1"/>
          </w:rPr>
          <w:drawing>
            <wp:inline distT="0" distB="0" distL="0" distR="0" wp14:anchorId="354AA83C" wp14:editId="289934F8">
              <wp:extent cx="1744980" cy="520809"/>
              <wp:effectExtent l="0" t="0" r="7620" b="0"/>
              <wp:docPr id="1639041507" name="Picture 4" descr="Download on the App Store Appl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on the App Store Apple log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8050" cy="524710"/>
                      </a:xfrm>
                      <a:prstGeom prst="rect">
                        <a:avLst/>
                      </a:prstGeom>
                      <a:noFill/>
                      <a:ln>
                        <a:noFill/>
                      </a:ln>
                    </pic:spPr>
                  </pic:pic>
                </a:graphicData>
              </a:graphic>
            </wp:inline>
          </w:drawing>
        </w:r>
        <w:r w:rsidRPr="003C0DCB">
          <w:rPr>
            <w:rStyle w:val="Hyperlink"/>
            <w:color w:val="FFFFFF" w:themeColor="background1"/>
          </w:rPr>
          <w:t>External Link</w:t>
        </w:r>
      </w:hyperlink>
      <w:r w:rsidRPr="003C0DCB">
        <w:rPr>
          <w:color w:val="FFFFFF" w:themeColor="background1"/>
          <w:u w:val="single"/>
        </w:rPr>
        <w:t> </w:t>
      </w:r>
      <w:hyperlink r:id="rId20" w:history="1">
        <w:r w:rsidRPr="003C0DCB">
          <w:rPr>
            <w:rStyle w:val="Hyperlink"/>
            <w:noProof/>
            <w:color w:val="FFFFFF" w:themeColor="background1"/>
          </w:rPr>
          <w:drawing>
            <wp:inline distT="0" distB="0" distL="0" distR="0" wp14:anchorId="0C24DF1D" wp14:editId="441283A5">
              <wp:extent cx="1622066" cy="484124"/>
              <wp:effectExtent l="0" t="0" r="0" b="0"/>
              <wp:docPr id="1085600593" name="Picture 3" descr="Get it on Google Play app stor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t it on Google Play app store log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2173" cy="487141"/>
                      </a:xfrm>
                      <a:prstGeom prst="rect">
                        <a:avLst/>
                      </a:prstGeom>
                      <a:noFill/>
                      <a:ln>
                        <a:noFill/>
                      </a:ln>
                    </pic:spPr>
                  </pic:pic>
                </a:graphicData>
              </a:graphic>
            </wp:inline>
          </w:drawing>
        </w:r>
        <w:r w:rsidRPr="003C0DCB">
          <w:rPr>
            <w:rStyle w:val="Hyperlink"/>
            <w:color w:val="FFFFFF" w:themeColor="background1"/>
          </w:rPr>
          <w:t>External Link</w:t>
        </w:r>
      </w:hyperlink>
    </w:p>
    <w:p w14:paraId="3FE953EE" w14:textId="77777777" w:rsidR="003C0DCB" w:rsidRPr="003C0DCB" w:rsidRDefault="003C0DCB" w:rsidP="003C0DCB">
      <w:pPr>
        <w:pStyle w:val="SingleParagraph"/>
        <w:spacing w:before="120" w:after="120"/>
      </w:pPr>
      <w:r w:rsidRPr="003C0DCB">
        <w:t>Only download the myID app from the official app stores listed above.</w:t>
      </w:r>
    </w:p>
    <w:p w14:paraId="7545B257" w14:textId="77777777" w:rsidR="003C0DCB" w:rsidRPr="003C0DCB" w:rsidRDefault="003C0DCB" w:rsidP="003C0DCB">
      <w:pPr>
        <w:pStyle w:val="SingleParagraph"/>
        <w:spacing w:before="120" w:after="120"/>
      </w:pPr>
      <w:r w:rsidRPr="003C0DCB">
        <w:t>If you:</w:t>
      </w:r>
    </w:p>
    <w:p w14:paraId="0DD7AE7E" w14:textId="77777777" w:rsidR="003C0DCB" w:rsidRPr="003C0DCB" w:rsidRDefault="003C0DCB" w:rsidP="003C0DCB">
      <w:pPr>
        <w:pStyle w:val="SingleParagraph"/>
        <w:numPr>
          <w:ilvl w:val="0"/>
          <w:numId w:val="23"/>
        </w:numPr>
        <w:spacing w:before="120" w:after="120"/>
      </w:pPr>
      <w:r w:rsidRPr="003C0DCB">
        <w:t>are setting up your myID for the first time, continue to step 2</w:t>
      </w:r>
    </w:p>
    <w:p w14:paraId="59AE5C94" w14:textId="17772F4B" w:rsidR="00852C94" w:rsidRPr="004834DD" w:rsidRDefault="003C0DCB">
      <w:pPr>
        <w:pStyle w:val="SingleParagraph"/>
        <w:numPr>
          <w:ilvl w:val="0"/>
          <w:numId w:val="23"/>
        </w:numPr>
        <w:spacing w:after="160" w:line="259" w:lineRule="auto"/>
        <w:rPr>
          <w:color w:val="0070C0"/>
        </w:rPr>
      </w:pPr>
      <w:r w:rsidRPr="003C0DCB">
        <w:t>have set up your myID before, select ‘I am an existing user’ and follow the prompts. See </w:t>
      </w:r>
      <w:hyperlink r:id="rId22" w:anchor="setting-up-your-myid-again-including-on-multiple-or-new-devices" w:history="1">
        <w:r w:rsidRPr="003C0DCB">
          <w:rPr>
            <w:rStyle w:val="Hyperlink"/>
            <w:color w:val="0070C0"/>
          </w:rPr>
          <w:t>Setting up your myID again</w:t>
        </w:r>
      </w:hyperlink>
      <w:r w:rsidRPr="003C0DCB">
        <w:rPr>
          <w:color w:val="0070C0"/>
        </w:rPr>
        <w:t>.</w:t>
      </w:r>
      <w:r w:rsidR="00852C94" w:rsidRPr="004834DD">
        <w:rPr>
          <w:color w:val="0070C0"/>
        </w:rPr>
        <w:br w:type="page"/>
      </w:r>
    </w:p>
    <w:p w14:paraId="10DA2F2B" w14:textId="1DF9906D" w:rsidR="003C0DCB" w:rsidRPr="003C0DCB" w:rsidRDefault="003C0DCB" w:rsidP="003C0DCB">
      <w:pPr>
        <w:pStyle w:val="SingleParagraph"/>
        <w:numPr>
          <w:ilvl w:val="0"/>
          <w:numId w:val="25"/>
        </w:numPr>
        <w:spacing w:before="240" w:after="120"/>
        <w:ind w:left="357" w:hanging="357"/>
        <w:rPr>
          <w:b/>
          <w:bCs/>
        </w:rPr>
      </w:pPr>
      <w:r w:rsidRPr="003C0DCB">
        <w:rPr>
          <w:b/>
          <w:bCs/>
        </w:rPr>
        <w:lastRenderedPageBreak/>
        <w:t>Enter your details</w:t>
      </w:r>
    </w:p>
    <w:p w14:paraId="1D503840" w14:textId="77777777" w:rsidR="003C0DCB" w:rsidRPr="003C0DCB" w:rsidRDefault="003C0DCB" w:rsidP="003C0DCB">
      <w:pPr>
        <w:pStyle w:val="SingleParagraph"/>
        <w:spacing w:before="120" w:after="120"/>
      </w:pPr>
      <w:r w:rsidRPr="003C0DCB">
        <w:t>Open the myID app on your smart device and follow the prompts to:</w:t>
      </w:r>
    </w:p>
    <w:p w14:paraId="298AA87F" w14:textId="77777777" w:rsidR="003C0DCB" w:rsidRPr="003C0DCB" w:rsidRDefault="003C0DCB" w:rsidP="003C0DCB">
      <w:pPr>
        <w:pStyle w:val="SingleParagraph"/>
        <w:numPr>
          <w:ilvl w:val="0"/>
          <w:numId w:val="24"/>
        </w:numPr>
        <w:spacing w:before="120" w:after="120"/>
      </w:pPr>
      <w:r w:rsidRPr="003C0DCB">
        <w:t>enter your email address – choose a personal email you have ongoing access to</w:t>
      </w:r>
    </w:p>
    <w:p w14:paraId="476EE149" w14:textId="77777777" w:rsidR="003C0DCB" w:rsidRPr="003C0DCB" w:rsidRDefault="003C0DCB" w:rsidP="003C0DCB">
      <w:pPr>
        <w:pStyle w:val="SingleParagraph"/>
        <w:numPr>
          <w:ilvl w:val="0"/>
          <w:numId w:val="24"/>
        </w:numPr>
        <w:spacing w:before="120" w:after="120"/>
      </w:pPr>
      <w:r w:rsidRPr="003C0DCB">
        <w:t>create a password</w:t>
      </w:r>
    </w:p>
    <w:p w14:paraId="33769785" w14:textId="703A20E3" w:rsidR="003C0DCB" w:rsidRDefault="003C0DCB">
      <w:pPr>
        <w:pStyle w:val="SingleParagraph"/>
        <w:numPr>
          <w:ilvl w:val="0"/>
          <w:numId w:val="24"/>
        </w:numPr>
        <w:spacing w:after="160" w:line="259" w:lineRule="auto"/>
      </w:pPr>
      <w:r w:rsidRPr="003C0DCB">
        <w:t>enter your full name and date of birth.</w:t>
      </w:r>
    </w:p>
    <w:p w14:paraId="4A45D8D8" w14:textId="6FD88AB7" w:rsidR="003C0DCB" w:rsidRPr="003C0DCB" w:rsidRDefault="003C0DCB" w:rsidP="003C0DCB">
      <w:pPr>
        <w:pStyle w:val="SingleParagraph"/>
        <w:numPr>
          <w:ilvl w:val="0"/>
          <w:numId w:val="25"/>
        </w:numPr>
        <w:spacing w:before="240" w:after="120"/>
        <w:ind w:left="357" w:hanging="357"/>
        <w:rPr>
          <w:b/>
          <w:bCs/>
        </w:rPr>
      </w:pPr>
      <w:r w:rsidRPr="003C0DCB">
        <w:rPr>
          <w:b/>
          <w:bCs/>
        </w:rPr>
        <w:t>Choose your identity strength</w:t>
      </w:r>
    </w:p>
    <w:p w14:paraId="3D6352FF" w14:textId="76BC3AA5" w:rsidR="003C0DCB" w:rsidRDefault="003C0DCB" w:rsidP="003C0DCB">
      <w:pPr>
        <w:pStyle w:val="SingleParagraph"/>
        <w:spacing w:before="120" w:after="120"/>
      </w:pPr>
      <w:r w:rsidRPr="003C0DCB">
        <w:t>You can set up a Basic, Standard or Strong myID.</w:t>
      </w:r>
      <w:r w:rsidR="004819DA">
        <w:t xml:space="preserve"> </w:t>
      </w:r>
      <w:r w:rsidRPr="003C0DCB">
        <w:t>After entering your details you will have a Basic identity strength.</w:t>
      </w:r>
    </w:p>
    <w:p w14:paraId="1EB358BE" w14:textId="77777777" w:rsidR="007412BD" w:rsidRDefault="007412BD" w:rsidP="003C0DCB">
      <w:pPr>
        <w:pStyle w:val="SingleParagraph"/>
        <w:spacing w:before="120" w:after="120"/>
      </w:pPr>
    </w:p>
    <w:tbl>
      <w:tblPr>
        <w:tblStyle w:val="TableGrid"/>
        <w:tblW w:w="0" w:type="auto"/>
        <w:shd w:val="clear" w:color="auto" w:fill="F1E1FF" w:themeFill="accent4"/>
        <w:tblLook w:val="04A0" w:firstRow="1" w:lastRow="0" w:firstColumn="1" w:lastColumn="0" w:noHBand="0" w:noVBand="1"/>
      </w:tblPr>
      <w:tblGrid>
        <w:gridCol w:w="979"/>
        <w:gridCol w:w="8093"/>
      </w:tblGrid>
      <w:tr w:rsidR="001933EC" w14:paraId="4640E289" w14:textId="77777777" w:rsidTr="006C1573">
        <w:tc>
          <w:tcPr>
            <w:tcW w:w="0" w:type="auto"/>
            <w:shd w:val="clear" w:color="auto" w:fill="F1E1FF" w:themeFill="accent4"/>
            <w:vAlign w:val="center"/>
          </w:tcPr>
          <w:p w14:paraId="6B9DEB59" w14:textId="77777777" w:rsidR="001933EC" w:rsidRDefault="001933EC" w:rsidP="006C1573">
            <w:pPr>
              <w:jc w:val="left"/>
            </w:pPr>
            <w:r w:rsidRPr="0063789A">
              <w:rPr>
                <w:noProof/>
                <w:sz w:val="14"/>
                <w:szCs w:val="12"/>
              </w:rPr>
              <w:drawing>
                <wp:inline distT="0" distB="0" distL="0" distR="0" wp14:anchorId="423F7517" wp14:editId="77E3C592">
                  <wp:extent cx="485030" cy="485030"/>
                  <wp:effectExtent l="0" t="0" r="0" b="0"/>
                  <wp:docPr id="1837433528"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91401" cy="491401"/>
                          </a:xfrm>
                          <a:prstGeom prst="rect">
                            <a:avLst/>
                          </a:prstGeom>
                        </pic:spPr>
                      </pic:pic>
                    </a:graphicData>
                  </a:graphic>
                </wp:inline>
              </w:drawing>
            </w:r>
          </w:p>
        </w:tc>
        <w:tc>
          <w:tcPr>
            <w:tcW w:w="8093" w:type="dxa"/>
            <w:shd w:val="clear" w:color="auto" w:fill="F1E1FF" w:themeFill="accent4"/>
            <w:vAlign w:val="center"/>
          </w:tcPr>
          <w:p w14:paraId="245AB0E4" w14:textId="633584F8" w:rsidR="001933EC" w:rsidRPr="001933EC" w:rsidRDefault="001933EC" w:rsidP="006C1573">
            <w:pPr>
              <w:pStyle w:val="OneLevelNumberedParagraph"/>
              <w:keepNext/>
              <w:keepLines/>
              <w:shd w:val="clear" w:color="auto" w:fill="F1E1FF" w:themeFill="background2"/>
              <w:spacing w:before="120"/>
              <w:rPr>
                <w:rFonts w:ascii="Aptos" w:hAnsi="Aptos"/>
                <w:sz w:val="22"/>
                <w:szCs w:val="22"/>
              </w:rPr>
            </w:pPr>
            <w:r w:rsidRPr="001933EC">
              <w:rPr>
                <w:rFonts w:ascii="Aptos" w:hAnsi="Aptos"/>
                <w:sz w:val="22"/>
                <w:szCs w:val="22"/>
              </w:rPr>
              <w:t xml:space="preserve">Your identity strength must be </w:t>
            </w:r>
            <w:r w:rsidRPr="001933EC">
              <w:rPr>
                <w:rFonts w:ascii="Aptos" w:hAnsi="Aptos"/>
                <w:b/>
                <w:bCs/>
                <w:sz w:val="22"/>
                <w:szCs w:val="22"/>
              </w:rPr>
              <w:t>Standard</w:t>
            </w:r>
            <w:r w:rsidRPr="001933EC">
              <w:rPr>
                <w:rFonts w:ascii="Aptos" w:hAnsi="Aptos"/>
                <w:sz w:val="22"/>
                <w:szCs w:val="22"/>
              </w:rPr>
              <w:t xml:space="preserve"> or </w:t>
            </w:r>
            <w:r w:rsidRPr="001933EC">
              <w:rPr>
                <w:rFonts w:ascii="Aptos" w:hAnsi="Aptos"/>
                <w:b/>
                <w:bCs/>
                <w:sz w:val="22"/>
                <w:szCs w:val="22"/>
              </w:rPr>
              <w:t>Strong</w:t>
            </w:r>
            <w:r w:rsidRPr="001933EC">
              <w:rPr>
                <w:rFonts w:ascii="Aptos" w:hAnsi="Aptos"/>
                <w:sz w:val="22"/>
                <w:szCs w:val="22"/>
              </w:rPr>
              <w:t xml:space="preserve"> to access the portal.</w:t>
            </w:r>
          </w:p>
        </w:tc>
      </w:tr>
    </w:tbl>
    <w:p w14:paraId="14A31E8C" w14:textId="77777777" w:rsidR="006C1573" w:rsidRDefault="006C1573" w:rsidP="003C0DCB">
      <w:pPr>
        <w:pStyle w:val="SingleParagraph"/>
        <w:spacing w:before="120" w:after="120"/>
      </w:pPr>
    </w:p>
    <w:p w14:paraId="2673D861" w14:textId="22F7B9E4" w:rsidR="003C0DCB" w:rsidRPr="003C0DCB" w:rsidRDefault="003C0DCB" w:rsidP="003C0DCB">
      <w:pPr>
        <w:pStyle w:val="SingleParagraph"/>
        <w:spacing w:before="120" w:after="120"/>
      </w:pPr>
      <w:r w:rsidRPr="003C0DCB">
        <w:t>Increasing your identity strength will better protect your Digital ID and allow you to access more services.</w:t>
      </w:r>
    </w:p>
    <w:p w14:paraId="07550A4F" w14:textId="77777777" w:rsidR="003C0DCB" w:rsidRPr="003C0DCB" w:rsidRDefault="003C0DCB" w:rsidP="003C0DCB">
      <w:pPr>
        <w:pStyle w:val="SingleParagraph"/>
        <w:spacing w:before="120" w:after="120"/>
      </w:pPr>
      <w:r w:rsidRPr="003C0DCB">
        <w:t>Once set up, you can </w:t>
      </w:r>
      <w:hyperlink r:id="rId25" w:history="1">
        <w:r w:rsidRPr="003C0DCB">
          <w:rPr>
            <w:rStyle w:val="Hyperlink"/>
            <w:color w:val="0070C0"/>
          </w:rPr>
          <w:t>use myID</w:t>
        </w:r>
      </w:hyperlink>
      <w:r w:rsidRPr="003C0DCB">
        <w:t> as your Digital ID to prove who you are when accessing government online services.</w:t>
      </w:r>
    </w:p>
    <w:p w14:paraId="655D3D8A" w14:textId="6DB25EEA" w:rsidR="00F74D3C" w:rsidRDefault="00F74D3C" w:rsidP="00F74D3C">
      <w:pPr>
        <w:pStyle w:val="Heading2"/>
      </w:pPr>
      <w:bookmarkStart w:id="3" w:name="_Toc221722354"/>
      <w:r>
        <w:t xml:space="preserve">Step 2: </w:t>
      </w:r>
      <w:r w:rsidR="00D66242">
        <w:t>Link</w:t>
      </w:r>
      <w:r w:rsidR="001C0014">
        <w:t xml:space="preserve"> your Digital ID </w:t>
      </w:r>
      <w:r w:rsidR="008648CD">
        <w:t>to your entity in RAM</w:t>
      </w:r>
      <w:bookmarkEnd w:id="3"/>
    </w:p>
    <w:p w14:paraId="7B18CA79" w14:textId="77777777" w:rsidR="00B76645" w:rsidRDefault="00B76645" w:rsidP="00B76645">
      <w:pPr>
        <w:pStyle w:val="SingleParagraph"/>
        <w:spacing w:before="120" w:after="120"/>
      </w:pPr>
      <w:hyperlink r:id="rId26" w:tgtFrame="_blank" w:history="1">
        <w:r w:rsidRPr="00B76645">
          <w:rPr>
            <w:rStyle w:val="Hyperlink"/>
            <w:color w:val="0070C0"/>
          </w:rPr>
          <w:t>Relationship Authorisation Manager</w:t>
        </w:r>
      </w:hyperlink>
      <w:r w:rsidRPr="00B76645">
        <w:t> (RAM) helps businesses control who can access government services on their behalf. Through RAM, a business representative can authorise others to act for the business when using these services. </w:t>
      </w:r>
    </w:p>
    <w:p w14:paraId="1FAF6589" w14:textId="77777777" w:rsidR="007412BD" w:rsidRDefault="007412BD" w:rsidP="00B76645">
      <w:pPr>
        <w:pStyle w:val="SingleParagraph"/>
        <w:spacing w:before="120" w:after="120"/>
      </w:pPr>
    </w:p>
    <w:tbl>
      <w:tblPr>
        <w:tblStyle w:val="TableGrid"/>
        <w:tblW w:w="9214" w:type="dxa"/>
        <w:shd w:val="clear" w:color="auto" w:fill="F1E1FF" w:themeFill="accent4"/>
        <w:tblLook w:val="04A0" w:firstRow="1" w:lastRow="0" w:firstColumn="1" w:lastColumn="0" w:noHBand="0" w:noVBand="1"/>
      </w:tblPr>
      <w:tblGrid>
        <w:gridCol w:w="1276"/>
        <w:gridCol w:w="7938"/>
      </w:tblGrid>
      <w:tr w:rsidR="00852C94" w14:paraId="20627ABB" w14:textId="77777777" w:rsidTr="00852C94">
        <w:trPr>
          <w:trHeight w:val="966"/>
        </w:trPr>
        <w:tc>
          <w:tcPr>
            <w:tcW w:w="1276" w:type="dxa"/>
            <w:shd w:val="clear" w:color="auto" w:fill="F1E1FF" w:themeFill="accent4"/>
            <w:vAlign w:val="center"/>
          </w:tcPr>
          <w:p w14:paraId="42C3F8E6" w14:textId="77777777" w:rsidR="00852C94" w:rsidRDefault="00852C94" w:rsidP="006C1573">
            <w:pPr>
              <w:jc w:val="left"/>
            </w:pPr>
            <w:r w:rsidRPr="0063789A">
              <w:rPr>
                <w:noProof/>
                <w:sz w:val="14"/>
                <w:szCs w:val="12"/>
              </w:rPr>
              <w:drawing>
                <wp:inline distT="0" distB="0" distL="0" distR="0" wp14:anchorId="7D0B2661" wp14:editId="6666E81A">
                  <wp:extent cx="484505" cy="484505"/>
                  <wp:effectExtent l="0" t="0" r="0" b="0"/>
                  <wp:docPr id="193163001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86154" cy="486154"/>
                          </a:xfrm>
                          <a:prstGeom prst="rect">
                            <a:avLst/>
                          </a:prstGeom>
                        </pic:spPr>
                      </pic:pic>
                    </a:graphicData>
                  </a:graphic>
                </wp:inline>
              </w:drawing>
            </w:r>
          </w:p>
        </w:tc>
        <w:tc>
          <w:tcPr>
            <w:tcW w:w="7938" w:type="dxa"/>
            <w:shd w:val="clear" w:color="auto" w:fill="F1E1FF" w:themeFill="accent4"/>
            <w:vAlign w:val="center"/>
          </w:tcPr>
          <w:p w14:paraId="7330560F" w14:textId="23C7C1B3" w:rsidR="00852C94" w:rsidRPr="001933EC" w:rsidRDefault="00852C94" w:rsidP="006C1573">
            <w:pPr>
              <w:pStyle w:val="SingleParagraph"/>
              <w:spacing w:before="120" w:after="120"/>
              <w:jc w:val="left"/>
              <w:rPr>
                <w:rFonts w:ascii="Aptos" w:hAnsi="Aptos"/>
                <w:sz w:val="22"/>
                <w:szCs w:val="22"/>
              </w:rPr>
            </w:pPr>
            <w:r w:rsidRPr="00B76645">
              <w:rPr>
                <w:rFonts w:ascii="Aptos" w:hAnsi="Aptos"/>
                <w:sz w:val="22"/>
                <w:szCs w:val="22"/>
              </w:rPr>
              <w:t>If you need to carry out regulatory tasks in the portal, your entity</w:t>
            </w:r>
            <w:r w:rsidR="00251205">
              <w:rPr>
                <w:rFonts w:ascii="Aptos" w:hAnsi="Aptos"/>
                <w:sz w:val="22"/>
                <w:szCs w:val="22"/>
              </w:rPr>
              <w:t xml:space="preserve"> </w:t>
            </w:r>
            <w:r w:rsidRPr="00B76645">
              <w:rPr>
                <w:rFonts w:ascii="Aptos" w:hAnsi="Aptos"/>
                <w:sz w:val="22"/>
                <w:szCs w:val="22"/>
              </w:rPr>
              <w:t>must use RAM to authorise you, using your </w:t>
            </w:r>
            <w:r w:rsidRPr="00B76645">
              <w:rPr>
                <w:rFonts w:ascii="Aptos" w:hAnsi="Aptos"/>
                <w:i/>
                <w:iCs/>
                <w:sz w:val="22"/>
                <w:szCs w:val="22"/>
              </w:rPr>
              <w:t>myID</w:t>
            </w:r>
            <w:r w:rsidRPr="00B76645">
              <w:rPr>
                <w:rFonts w:ascii="Aptos" w:hAnsi="Aptos"/>
                <w:sz w:val="22"/>
                <w:szCs w:val="22"/>
              </w:rPr>
              <w:t> Digital ID.</w:t>
            </w:r>
          </w:p>
        </w:tc>
      </w:tr>
    </w:tbl>
    <w:p w14:paraId="49D67143" w14:textId="77777777" w:rsidR="00852C94" w:rsidRDefault="00852C94" w:rsidP="00B76645">
      <w:pPr>
        <w:pStyle w:val="SingleParagraph"/>
        <w:spacing w:before="120" w:after="120"/>
      </w:pPr>
    </w:p>
    <w:p w14:paraId="50CEC7D0" w14:textId="69A90CAE" w:rsidR="00904EA0" w:rsidRPr="00904EA0" w:rsidRDefault="00904EA0" w:rsidP="00904EA0">
      <w:pPr>
        <w:pStyle w:val="SingleParagraph"/>
        <w:spacing w:before="120" w:after="120"/>
        <w:rPr>
          <w:b/>
          <w:bCs/>
        </w:rPr>
      </w:pPr>
      <w:r w:rsidRPr="00904EA0">
        <w:rPr>
          <w:b/>
          <w:bCs/>
        </w:rPr>
        <w:t>Act</w:t>
      </w:r>
      <w:r>
        <w:rPr>
          <w:b/>
          <w:bCs/>
        </w:rPr>
        <w:t>ing</w:t>
      </w:r>
      <w:r w:rsidRPr="00904EA0">
        <w:rPr>
          <w:b/>
          <w:bCs/>
        </w:rPr>
        <w:t xml:space="preserve"> on behalf of a</w:t>
      </w:r>
      <w:r>
        <w:rPr>
          <w:b/>
          <w:bCs/>
        </w:rPr>
        <w:t xml:space="preserve">n entity </w:t>
      </w:r>
    </w:p>
    <w:p w14:paraId="63A860C3" w14:textId="24BB97F6" w:rsidR="00FA1536" w:rsidRDefault="00F774BA" w:rsidP="00904EA0">
      <w:pPr>
        <w:pStyle w:val="SingleParagraph"/>
        <w:spacing w:before="120" w:after="120"/>
      </w:pPr>
      <w:r w:rsidRPr="00F774BA">
        <w:t>If you need to act on behalf of your entity to meet its reporting obligations under the Payment Times Reporting Scheme, the entity must authorise you to do so.</w:t>
      </w:r>
    </w:p>
    <w:p w14:paraId="6E2A5158" w14:textId="23BE3011" w:rsidR="00E0008B" w:rsidRPr="00251205" w:rsidRDefault="00251205" w:rsidP="00904EA0">
      <w:pPr>
        <w:pStyle w:val="SingleParagraph"/>
        <w:spacing w:before="120" w:after="120"/>
        <w:rPr>
          <w:b/>
          <w:bCs/>
        </w:rPr>
      </w:pPr>
      <w:r w:rsidRPr="00251205">
        <w:rPr>
          <w:b/>
          <w:bCs/>
        </w:rPr>
        <w:t xml:space="preserve">Receive an authorisation request </w:t>
      </w:r>
    </w:p>
    <w:p w14:paraId="7B3AD350" w14:textId="617F1C58" w:rsidR="00E0008B" w:rsidRPr="00E0008B" w:rsidRDefault="00E0008B" w:rsidP="00E0008B">
      <w:pPr>
        <w:pStyle w:val="SingleParagraph"/>
        <w:spacing w:before="120" w:after="120"/>
      </w:pPr>
      <w:r w:rsidRPr="00E0008B">
        <w:t>A </w:t>
      </w:r>
      <w:hyperlink r:id="rId27" w:history="1">
        <w:r w:rsidRPr="00E0008B">
          <w:rPr>
            <w:rStyle w:val="Hyperlink"/>
            <w:color w:val="0070C0"/>
          </w:rPr>
          <w:t>principal authority or authorisation administrator</w:t>
        </w:r>
      </w:hyperlink>
      <w:r w:rsidRPr="00E0008B">
        <w:rPr>
          <w:color w:val="0070C0"/>
        </w:rPr>
        <w:t> </w:t>
      </w:r>
      <w:r w:rsidRPr="00E0008B">
        <w:t>need</w:t>
      </w:r>
      <w:r w:rsidR="00251205">
        <w:t>s</w:t>
      </w:r>
      <w:r w:rsidRPr="00E0008B">
        <w:t xml:space="preserve"> to create </w:t>
      </w:r>
      <w:r w:rsidR="001868B6">
        <w:t xml:space="preserve">the right level of </w:t>
      </w:r>
      <w:r w:rsidRPr="00E0008B">
        <w:t>authorisation for you in RAM.</w:t>
      </w:r>
    </w:p>
    <w:p w14:paraId="1AC9A70A" w14:textId="4DA94169" w:rsidR="00E0008B" w:rsidRPr="00E0008B" w:rsidRDefault="00E0008B" w:rsidP="00E0008B">
      <w:pPr>
        <w:pStyle w:val="SingleParagraph"/>
        <w:spacing w:before="120" w:after="120"/>
      </w:pPr>
      <w:r w:rsidRPr="00E0008B">
        <w:t xml:space="preserve">Once </w:t>
      </w:r>
      <w:r w:rsidR="00DB0EBB">
        <w:t xml:space="preserve">they do, </w:t>
      </w:r>
      <w:r w:rsidRPr="00E0008B">
        <w:t>you will receive an authorisation request including details of the authorisation and an authorisation code via email. You will need to accept the authorisation in RAM using your authorisation code within 7 days.</w:t>
      </w:r>
    </w:p>
    <w:p w14:paraId="13770FED" w14:textId="77777777" w:rsidR="006C1573" w:rsidRDefault="007625A0" w:rsidP="00B53145">
      <w:pPr>
        <w:pStyle w:val="SingleParagraph"/>
        <w:spacing w:before="120" w:after="120"/>
      </w:pPr>
      <w:r>
        <w:t xml:space="preserve">Read about </w:t>
      </w:r>
      <w:r w:rsidR="00567703">
        <w:t xml:space="preserve">the process to </w:t>
      </w:r>
      <w:hyperlink r:id="rId28" w:history="1">
        <w:r w:rsidR="00567703" w:rsidRPr="00567703">
          <w:rPr>
            <w:rStyle w:val="Hyperlink"/>
            <w:color w:val="0070C0"/>
          </w:rPr>
          <w:t>accept an authorisation</w:t>
        </w:r>
      </w:hyperlink>
      <w:r w:rsidR="00567703" w:rsidRPr="00567703">
        <w:t xml:space="preserve">, </w:t>
      </w:r>
      <w:r w:rsidR="00567703">
        <w:t xml:space="preserve">including </w:t>
      </w:r>
      <w:r w:rsidR="00B53145">
        <w:t xml:space="preserve">help with accepting the authorisation. </w:t>
      </w:r>
    </w:p>
    <w:p w14:paraId="65BA9F09" w14:textId="087E62BD" w:rsidR="007412BD" w:rsidRDefault="00B53145" w:rsidP="007412BD">
      <w:pPr>
        <w:pStyle w:val="SingleParagraph"/>
        <w:spacing w:before="120" w:after="120"/>
      </w:pPr>
      <w:r w:rsidRPr="00B76645">
        <w:t>Once you’ve accepted, you can log in to the portal and act on behalf of your entity.</w:t>
      </w:r>
      <w:r w:rsidR="007412BD">
        <w:br w:type="page"/>
      </w:r>
    </w:p>
    <w:p w14:paraId="57A2DFA1" w14:textId="0AA5A17A" w:rsidR="00B53145" w:rsidRDefault="007412BD" w:rsidP="007412BD">
      <w:pPr>
        <w:pStyle w:val="Heading2"/>
      </w:pPr>
      <w:bookmarkStart w:id="4" w:name="_Toc221722355"/>
      <w:r>
        <w:lastRenderedPageBreak/>
        <w:t>Step 3: Log in to the portal</w:t>
      </w:r>
      <w:bookmarkEnd w:id="4"/>
    </w:p>
    <w:p w14:paraId="36E0BE11" w14:textId="77777777" w:rsidR="00483D25" w:rsidRPr="00483D25" w:rsidRDefault="00483D25" w:rsidP="00483D25">
      <w:pPr>
        <w:rPr>
          <w:lang w:eastAsia="en-AU"/>
        </w:rPr>
      </w:pPr>
      <w:r w:rsidRPr="00483D25">
        <w:rPr>
          <w:lang w:eastAsia="en-AU"/>
        </w:rPr>
        <w:t>The Payment Times Reporting Regulator continues to host the portal on its website. If you bookmarked the previous portal, your saved link will take you to the new portal.</w:t>
      </w:r>
    </w:p>
    <w:p w14:paraId="395A1484" w14:textId="77777777" w:rsidR="00483D25" w:rsidRDefault="00483D25" w:rsidP="00483D25">
      <w:pPr>
        <w:rPr>
          <w:lang w:eastAsia="en-AU"/>
        </w:rPr>
      </w:pPr>
      <w:r w:rsidRPr="00483D25">
        <w:rPr>
          <w:lang w:eastAsia="en-AU"/>
        </w:rPr>
        <w:t>If you used the previous portal to complete regulatory tasks for your entity, you can use your existing login details to access the new portal. You do not need to take any further action.</w:t>
      </w:r>
    </w:p>
    <w:p w14:paraId="7D596BC0" w14:textId="77777777" w:rsidR="004D02DF" w:rsidRPr="00483D25" w:rsidRDefault="004D02DF" w:rsidP="00483D25">
      <w:pPr>
        <w:rPr>
          <w:lang w:eastAsia="en-AU"/>
        </w:rPr>
      </w:pPr>
    </w:p>
    <w:p w14:paraId="05DD7EE1" w14:textId="1E574C11" w:rsidR="0067635F" w:rsidRDefault="004F5150" w:rsidP="0067635F">
      <w:r>
        <w:rPr>
          <w:noProof/>
        </w:rPr>
        <w:drawing>
          <wp:inline distT="0" distB="0" distL="0" distR="0" wp14:anchorId="032B8DFE" wp14:editId="7972B729">
            <wp:extent cx="5746957" cy="4910759"/>
            <wp:effectExtent l="19050" t="19050" r="25400" b="23495"/>
            <wp:docPr id="2048448927" name="Picture 1" descr="This image shows the landing page for the PTRS website, from where the Portal can be accessed via the 'Visit the Portal' button, which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8927" name="Picture 1" descr="This image shows the landing page for the PTRS website, from where the Portal can be accessed via the 'Visit the Portal' button, which is highlighted here."/>
                    <pic:cNvPicPr/>
                  </pic:nvPicPr>
                  <pic:blipFill>
                    <a:blip r:embed="rId29"/>
                    <a:stretch>
                      <a:fillRect/>
                    </a:stretch>
                  </pic:blipFill>
                  <pic:spPr>
                    <a:xfrm>
                      <a:off x="0" y="0"/>
                      <a:ext cx="5766157" cy="4927165"/>
                    </a:xfrm>
                    <a:prstGeom prst="rect">
                      <a:avLst/>
                    </a:prstGeom>
                    <a:ln>
                      <a:solidFill>
                        <a:schemeClr val="accent6">
                          <a:lumMod val="20000"/>
                          <a:lumOff val="80000"/>
                        </a:schemeClr>
                      </a:solidFill>
                    </a:ln>
                  </pic:spPr>
                </pic:pic>
              </a:graphicData>
            </a:graphic>
          </wp:inline>
        </w:drawing>
      </w:r>
    </w:p>
    <w:p w14:paraId="74154895" w14:textId="1C4C8A52" w:rsidR="004D02DF" w:rsidRDefault="007A2805" w:rsidP="004D02DF">
      <w:pPr>
        <w:pStyle w:val="OneLevelNumberedParagraph"/>
        <w:numPr>
          <w:ilvl w:val="0"/>
          <w:numId w:val="5"/>
        </w:numPr>
        <w:tabs>
          <w:tab w:val="clear" w:pos="284"/>
          <w:tab w:val="num" w:pos="567"/>
        </w:tabs>
        <w:spacing w:before="120" w:after="180"/>
        <w:ind w:left="567" w:hanging="567"/>
      </w:pPr>
      <w:r w:rsidRPr="006B5AD4">
        <w:t>Go t</w:t>
      </w:r>
      <w:r>
        <w:t xml:space="preserve">o the </w:t>
      </w:r>
      <w:hyperlink r:id="rId30" w:tgtFrame="_blank" w:history="1">
        <w:r w:rsidR="009111E7" w:rsidRPr="00033C76">
          <w:t>website</w:t>
        </w:r>
      </w:hyperlink>
      <w:r w:rsidRPr="00407171">
        <w:t xml:space="preserve"> and </w:t>
      </w:r>
      <w:r>
        <w:t xml:space="preserve">select </w:t>
      </w:r>
      <w:r w:rsidRPr="00033C76">
        <w:rPr>
          <w:b/>
          <w:bCs/>
        </w:rPr>
        <w:t>Visit the Portal</w:t>
      </w:r>
      <w:r w:rsidRPr="00B47C3F">
        <w:t>.</w:t>
      </w:r>
    </w:p>
    <w:p w14:paraId="5D88776A" w14:textId="77777777" w:rsidR="004D02DF" w:rsidRDefault="004D02DF">
      <w:pPr>
        <w:spacing w:before="0" w:after="160" w:line="259" w:lineRule="auto"/>
      </w:pPr>
      <w:r>
        <w:br w:type="page"/>
      </w:r>
    </w:p>
    <w:p w14:paraId="00B68B43" w14:textId="77777777" w:rsidR="007A2805" w:rsidRDefault="007A2805" w:rsidP="004D02DF">
      <w:pPr>
        <w:pStyle w:val="OneLevelNumberedParagraph"/>
        <w:spacing w:before="120" w:after="180"/>
      </w:pPr>
    </w:p>
    <w:p w14:paraId="7E4E6033" w14:textId="339CF29A" w:rsidR="007412BD" w:rsidRDefault="00A410E1" w:rsidP="007412BD">
      <w:pPr>
        <w:rPr>
          <w:lang w:eastAsia="en-AU"/>
        </w:rPr>
      </w:pPr>
      <w:r>
        <w:rPr>
          <w:noProof/>
        </w:rPr>
        <w:drawing>
          <wp:inline distT="0" distB="0" distL="0" distR="0" wp14:anchorId="2713DDA1" wp14:editId="2B6919DE">
            <wp:extent cx="5271770" cy="2503974"/>
            <wp:effectExtent l="19050" t="19050" r="24130" b="10795"/>
            <wp:docPr id="1905795506" name="Picture 1" descr="This image shows the Portal log-in page, which provides information about what the Portal can be used for. There is a 'Log in' button whic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95506" name="Picture 1" descr="This image shows the Portal log-in page, which provides information about what the Portal can be used for. There is a 'Log in' button which is highlighted."/>
                    <pic:cNvPicPr/>
                  </pic:nvPicPr>
                  <pic:blipFill>
                    <a:blip r:embed="rId31"/>
                    <a:stretch>
                      <a:fillRect/>
                    </a:stretch>
                  </pic:blipFill>
                  <pic:spPr>
                    <a:xfrm>
                      <a:off x="0" y="0"/>
                      <a:ext cx="5282144" cy="2508901"/>
                    </a:xfrm>
                    <a:prstGeom prst="rect">
                      <a:avLst/>
                    </a:prstGeom>
                    <a:ln>
                      <a:solidFill>
                        <a:schemeClr val="accent6">
                          <a:lumMod val="20000"/>
                          <a:lumOff val="80000"/>
                        </a:schemeClr>
                      </a:solidFill>
                    </a:ln>
                  </pic:spPr>
                </pic:pic>
              </a:graphicData>
            </a:graphic>
          </wp:inline>
        </w:drawing>
      </w:r>
    </w:p>
    <w:p w14:paraId="43927369" w14:textId="6A8799C9" w:rsidR="0092522C" w:rsidRDefault="00033C76">
      <w:pPr>
        <w:pStyle w:val="OneLevelNumberedParagraph"/>
        <w:numPr>
          <w:ilvl w:val="0"/>
          <w:numId w:val="5"/>
        </w:numPr>
        <w:tabs>
          <w:tab w:val="clear" w:pos="284"/>
          <w:tab w:val="num" w:pos="567"/>
        </w:tabs>
        <w:spacing w:after="160" w:line="259" w:lineRule="auto"/>
        <w:ind w:left="567" w:hanging="567"/>
        <w:rPr>
          <w:b/>
          <w:bCs/>
        </w:rPr>
      </w:pPr>
      <w:r>
        <w:t xml:space="preserve">Select </w:t>
      </w:r>
      <w:r w:rsidRPr="0092522C">
        <w:rPr>
          <w:b/>
          <w:bCs/>
        </w:rPr>
        <w:t>Log in</w:t>
      </w:r>
      <w:r w:rsidR="004D02DF">
        <w:rPr>
          <w:b/>
          <w:bCs/>
        </w:rPr>
        <w:t>.</w:t>
      </w:r>
    </w:p>
    <w:p w14:paraId="4633527C" w14:textId="77777777" w:rsidR="004D02DF" w:rsidRPr="0092522C" w:rsidRDefault="004D02DF" w:rsidP="004D02DF">
      <w:pPr>
        <w:pStyle w:val="OneLevelNumberedParagraph"/>
        <w:spacing w:after="160" w:line="259" w:lineRule="auto"/>
        <w:rPr>
          <w:b/>
          <w:bCs/>
        </w:rPr>
      </w:pPr>
    </w:p>
    <w:p w14:paraId="0A9D27C6" w14:textId="70A30FDA" w:rsidR="00E743F8" w:rsidRPr="007412BD" w:rsidRDefault="00C21A8D" w:rsidP="007412BD">
      <w:pPr>
        <w:rPr>
          <w:lang w:eastAsia="en-AU"/>
        </w:rPr>
      </w:pPr>
      <w:r>
        <w:rPr>
          <w:noProof/>
        </w:rPr>
        <w:drawing>
          <wp:inline distT="0" distB="0" distL="0" distR="0" wp14:anchorId="5D8F5203" wp14:editId="6A96B66A">
            <wp:extent cx="5760720" cy="2721610"/>
            <wp:effectExtent l="19050" t="19050" r="11430" b="21590"/>
            <wp:docPr id="2053479039" name="Picture 1" descr="This image shows the Portal log-in page, which provides some  information about what the Portal can be used for. There is a pane displaying a 'Continue with Digital ID' button, whic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9039" name="Picture 1" descr="This image shows the Portal log-in page, which provides some  information about what the Portal can be used for. There is a pane displaying a 'Continue with Digital ID' button, which is highlighted."/>
                    <pic:cNvPicPr/>
                  </pic:nvPicPr>
                  <pic:blipFill>
                    <a:blip r:embed="rId32"/>
                    <a:stretch>
                      <a:fillRect/>
                    </a:stretch>
                  </pic:blipFill>
                  <pic:spPr>
                    <a:xfrm>
                      <a:off x="0" y="0"/>
                      <a:ext cx="5760720" cy="2721610"/>
                    </a:xfrm>
                    <a:prstGeom prst="rect">
                      <a:avLst/>
                    </a:prstGeom>
                    <a:ln>
                      <a:solidFill>
                        <a:schemeClr val="accent6">
                          <a:lumMod val="20000"/>
                          <a:lumOff val="80000"/>
                        </a:schemeClr>
                      </a:solidFill>
                    </a:ln>
                  </pic:spPr>
                </pic:pic>
              </a:graphicData>
            </a:graphic>
          </wp:inline>
        </w:drawing>
      </w:r>
    </w:p>
    <w:p w14:paraId="4851EB11" w14:textId="54FDA4A5" w:rsidR="00F8051B" w:rsidRDefault="00F8051B" w:rsidP="00F55422">
      <w:pPr>
        <w:pStyle w:val="OneLevelNumberedParagraph"/>
        <w:numPr>
          <w:ilvl w:val="0"/>
          <w:numId w:val="5"/>
        </w:numPr>
        <w:tabs>
          <w:tab w:val="clear" w:pos="284"/>
          <w:tab w:val="num" w:pos="567"/>
        </w:tabs>
        <w:spacing w:after="160" w:line="259" w:lineRule="auto"/>
        <w:ind w:left="567" w:hanging="567"/>
      </w:pPr>
      <w:r>
        <w:t xml:space="preserve">Select </w:t>
      </w:r>
      <w:r w:rsidRPr="00F55422">
        <w:rPr>
          <w:b/>
          <w:bCs/>
        </w:rPr>
        <w:t>Continue with Digital ID</w:t>
      </w:r>
      <w:r>
        <w:t>.</w:t>
      </w:r>
    </w:p>
    <w:p w14:paraId="2FABB187" w14:textId="6C9D5030" w:rsidR="00E02B50" w:rsidRDefault="00E02B50" w:rsidP="00D13E12">
      <w:pPr>
        <w:pStyle w:val="OneLevelNumberedParagraph"/>
        <w:spacing w:after="160" w:line="259" w:lineRule="auto"/>
      </w:pPr>
    </w:p>
    <w:p w14:paraId="6DB0B1B8" w14:textId="77777777" w:rsidR="003C2CDC" w:rsidRDefault="003C2CDC" w:rsidP="003C2CDC">
      <w:pPr>
        <w:pStyle w:val="Heading3"/>
      </w:pPr>
      <w:r>
        <w:t>Terms of Use</w:t>
      </w:r>
    </w:p>
    <w:p w14:paraId="2E9ED987" w14:textId="45973ED0" w:rsidR="003C2CDC" w:rsidRDefault="003C2CDC" w:rsidP="003C2CDC">
      <w:pPr>
        <w:pStyle w:val="OneLevelNumberedParagraph"/>
      </w:pPr>
      <w:r w:rsidRPr="00D23B17">
        <w:t>The</w:t>
      </w:r>
      <w:r>
        <w:t xml:space="preserve"> Regulator has revised the Terms of Use for the </w:t>
      </w:r>
      <w:r w:rsidR="0063615F">
        <w:t>p</w:t>
      </w:r>
      <w:r>
        <w:t>ortal</w:t>
      </w:r>
      <w:r w:rsidR="0063615F">
        <w:t xml:space="preserve"> to reflect the introduction of </w:t>
      </w:r>
      <w:r w:rsidR="0063615F" w:rsidRPr="0063615F">
        <w:t>draft reports.</w:t>
      </w:r>
      <w:r>
        <w:t xml:space="preserve"> </w:t>
      </w:r>
    </w:p>
    <w:p w14:paraId="78FA437C" w14:textId="77777777" w:rsidR="003C2CDC" w:rsidRDefault="003C2CDC" w:rsidP="003C2CDC">
      <w:pPr>
        <w:pStyle w:val="OneLevelNumberedParagraph"/>
      </w:pPr>
    </w:p>
    <w:tbl>
      <w:tblPr>
        <w:tblStyle w:val="TableGrid"/>
        <w:tblW w:w="9356" w:type="dxa"/>
        <w:shd w:val="clear" w:color="auto" w:fill="F1E1FF" w:themeFill="accent4"/>
        <w:tblLook w:val="04A0" w:firstRow="1" w:lastRow="0" w:firstColumn="1" w:lastColumn="0" w:noHBand="0" w:noVBand="1"/>
      </w:tblPr>
      <w:tblGrid>
        <w:gridCol w:w="1276"/>
        <w:gridCol w:w="8080"/>
      </w:tblGrid>
      <w:tr w:rsidR="00AC727C" w14:paraId="0B0B2FDE" w14:textId="77777777" w:rsidTr="00E10B70">
        <w:trPr>
          <w:trHeight w:val="966"/>
        </w:trPr>
        <w:tc>
          <w:tcPr>
            <w:tcW w:w="1276" w:type="dxa"/>
            <w:shd w:val="clear" w:color="auto" w:fill="F1E1FF" w:themeFill="accent4"/>
            <w:vAlign w:val="center"/>
          </w:tcPr>
          <w:p w14:paraId="3D9BAAE2" w14:textId="77777777" w:rsidR="00AC727C" w:rsidRDefault="00AC727C">
            <w:pPr>
              <w:jc w:val="left"/>
            </w:pPr>
            <w:r w:rsidRPr="0063789A">
              <w:rPr>
                <w:noProof/>
                <w:sz w:val="14"/>
                <w:szCs w:val="12"/>
              </w:rPr>
              <w:drawing>
                <wp:inline distT="0" distB="0" distL="0" distR="0" wp14:anchorId="4737FDF0" wp14:editId="4A15B30F">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8080" w:type="dxa"/>
            <w:shd w:val="clear" w:color="auto" w:fill="F1E1FF" w:themeFill="accent4"/>
            <w:vAlign w:val="center"/>
          </w:tcPr>
          <w:p w14:paraId="17F77333" w14:textId="51E71C85" w:rsidR="00AC727C" w:rsidRPr="00D717AC" w:rsidRDefault="00AC727C" w:rsidP="00E10B70">
            <w:pPr>
              <w:pStyle w:val="OneLevelNumberedParagraph"/>
              <w:keepNext/>
              <w:keepLines/>
              <w:shd w:val="clear" w:color="auto" w:fill="F1E1FF" w:themeFill="background2"/>
              <w:spacing w:before="120"/>
              <w:jc w:val="left"/>
              <w:rPr>
                <w:rFonts w:ascii="Aptos" w:hAnsi="Aptos"/>
                <w:sz w:val="22"/>
                <w:szCs w:val="22"/>
              </w:rPr>
            </w:pPr>
            <w:r w:rsidRPr="00D717AC">
              <w:rPr>
                <w:rFonts w:ascii="Aptos" w:hAnsi="Aptos"/>
                <w:sz w:val="22"/>
                <w:szCs w:val="22"/>
              </w:rPr>
              <w:t>Read th</w:t>
            </w:r>
            <w:r w:rsidR="00F169F7">
              <w:rPr>
                <w:rFonts w:ascii="Aptos" w:hAnsi="Aptos"/>
                <w:sz w:val="22"/>
                <w:szCs w:val="22"/>
              </w:rPr>
              <w:t xml:space="preserve">e </w:t>
            </w:r>
            <w:r w:rsidR="00F169F7" w:rsidRPr="00F169F7">
              <w:rPr>
                <w:rFonts w:ascii="Aptos" w:hAnsi="Aptos"/>
                <w:b/>
                <w:bCs/>
                <w:sz w:val="22"/>
                <w:szCs w:val="22"/>
              </w:rPr>
              <w:t>Terms of Use</w:t>
            </w:r>
            <w:r w:rsidR="00F169F7">
              <w:rPr>
                <w:rFonts w:ascii="Aptos" w:hAnsi="Aptos"/>
                <w:sz w:val="22"/>
                <w:szCs w:val="22"/>
              </w:rPr>
              <w:t xml:space="preserve"> </w:t>
            </w:r>
            <w:r w:rsidRPr="00D717AC">
              <w:rPr>
                <w:rFonts w:ascii="Aptos" w:hAnsi="Aptos"/>
                <w:sz w:val="22"/>
                <w:szCs w:val="22"/>
              </w:rPr>
              <w:t xml:space="preserve">carefully. You are </w:t>
            </w:r>
            <w:r w:rsidR="00F169F7">
              <w:rPr>
                <w:rFonts w:ascii="Aptos" w:hAnsi="Aptos"/>
                <w:sz w:val="22"/>
                <w:szCs w:val="22"/>
              </w:rPr>
              <w:t xml:space="preserve">agreeing to be legally bound </w:t>
            </w:r>
            <w:r w:rsidR="00A9112A">
              <w:rPr>
                <w:rFonts w:ascii="Aptos" w:hAnsi="Aptos"/>
                <w:sz w:val="22"/>
                <w:szCs w:val="22"/>
              </w:rPr>
              <w:t>by these terms and if you are representing an entity</w:t>
            </w:r>
            <w:r w:rsidR="002D5102">
              <w:rPr>
                <w:rFonts w:ascii="Aptos" w:hAnsi="Aptos"/>
                <w:sz w:val="22"/>
                <w:szCs w:val="22"/>
              </w:rPr>
              <w:t xml:space="preserve">, you are agreeing for it to be </w:t>
            </w:r>
            <w:r w:rsidR="00BB1569">
              <w:rPr>
                <w:rFonts w:ascii="Aptos" w:hAnsi="Aptos"/>
                <w:sz w:val="22"/>
                <w:szCs w:val="22"/>
              </w:rPr>
              <w:t>bound also</w:t>
            </w:r>
            <w:r w:rsidR="00DA36E8">
              <w:rPr>
                <w:rFonts w:ascii="Aptos" w:hAnsi="Aptos"/>
                <w:sz w:val="22"/>
                <w:szCs w:val="22"/>
              </w:rPr>
              <w:t xml:space="preserve">. </w:t>
            </w:r>
          </w:p>
        </w:tc>
      </w:tr>
    </w:tbl>
    <w:p w14:paraId="10E17785" w14:textId="77777777" w:rsidR="00C50E79" w:rsidRDefault="00C50E79">
      <w:pPr>
        <w:spacing w:before="0" w:after="160" w:line="259" w:lineRule="auto"/>
      </w:pPr>
      <w:r>
        <w:br w:type="page"/>
      </w:r>
    </w:p>
    <w:p w14:paraId="6F7FFFEE" w14:textId="6F138820" w:rsidR="00C024A2" w:rsidRDefault="00C024A2" w:rsidP="003C2CDC">
      <w:pPr>
        <w:pStyle w:val="OneLevelNumberedParagraph"/>
      </w:pPr>
      <w:r>
        <w:rPr>
          <w:noProof/>
        </w:rPr>
        <w:lastRenderedPageBreak/>
        <w:drawing>
          <wp:inline distT="0" distB="0" distL="0" distR="0" wp14:anchorId="5B5A38EC" wp14:editId="2B80A27A">
            <wp:extent cx="5760526" cy="8054395"/>
            <wp:effectExtent l="0" t="0" r="0" b="3810"/>
            <wp:docPr id="1580294112" name="Picture 1" descr="This image shows the 'Terms of Use' page of the Portal, which lists 17 terms that a user must read, understand and agree to before proceeding to the Portal.  There is also a checkbox which the user will need to tick, confirming their acceptance of the Terms of Use. A part of one of the terms, relating to autosaving of draft reports on the Porta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4112" name="Picture 1" descr="This image shows the 'Terms of Use' page of the Portal, which lists 17 terms that a user must read, understand and agree to before proceeding to the Portal.  There is also a checkbox which the user will need to tick, confirming their acceptance of the Terms of Use. A part of one of the terms, relating to autosaving of draft reports on the Portal, is highlighted."/>
                    <pic:cNvPicPr/>
                  </pic:nvPicPr>
                  <pic:blipFill rotWithShape="1">
                    <a:blip r:embed="rId33"/>
                    <a:srcRect t="1763" b="4243"/>
                    <a:stretch>
                      <a:fillRect/>
                    </a:stretch>
                  </pic:blipFill>
                  <pic:spPr bwMode="auto">
                    <a:xfrm>
                      <a:off x="0" y="0"/>
                      <a:ext cx="5760720" cy="8054666"/>
                    </a:xfrm>
                    <a:prstGeom prst="rect">
                      <a:avLst/>
                    </a:prstGeom>
                    <a:ln>
                      <a:noFill/>
                    </a:ln>
                    <a:extLst>
                      <a:ext uri="{53640926-AAD7-44D8-BBD7-CCE9431645EC}">
                        <a14:shadowObscured xmlns:a14="http://schemas.microsoft.com/office/drawing/2010/main"/>
                      </a:ext>
                    </a:extLst>
                  </pic:spPr>
                </pic:pic>
              </a:graphicData>
            </a:graphic>
          </wp:inline>
        </w:drawing>
      </w:r>
    </w:p>
    <w:p w14:paraId="60E45B42" w14:textId="275C494A" w:rsidR="004125CD" w:rsidRDefault="00DA36E8" w:rsidP="00DA36E8">
      <w:pPr>
        <w:pStyle w:val="OneLevelNumberedParagraph"/>
        <w:numPr>
          <w:ilvl w:val="0"/>
          <w:numId w:val="5"/>
        </w:numPr>
        <w:tabs>
          <w:tab w:val="clear" w:pos="284"/>
          <w:tab w:val="num" w:pos="567"/>
        </w:tabs>
        <w:spacing w:after="160" w:line="259" w:lineRule="auto"/>
        <w:ind w:left="567" w:hanging="567"/>
      </w:pPr>
      <w:r>
        <w:t xml:space="preserve">Note the </w:t>
      </w:r>
      <w:r w:rsidR="00410932" w:rsidRPr="004125CD">
        <w:rPr>
          <w:b/>
          <w:bCs/>
        </w:rPr>
        <w:t>additional clause</w:t>
      </w:r>
      <w:r w:rsidR="00410932">
        <w:t xml:space="preserve"> about </w:t>
      </w:r>
      <w:r w:rsidR="00A855F2">
        <w:t xml:space="preserve">the portal retaining </w:t>
      </w:r>
      <w:r w:rsidR="005F3CFE">
        <w:t xml:space="preserve">unsubmitted report information </w:t>
      </w:r>
      <w:r w:rsidR="004125CD">
        <w:t xml:space="preserve">as a draft for a period of time. </w:t>
      </w:r>
    </w:p>
    <w:p w14:paraId="66CB47FC" w14:textId="77777777" w:rsidR="004125CD" w:rsidRDefault="004125CD">
      <w:pPr>
        <w:spacing w:before="0" w:after="160" w:line="259" w:lineRule="auto"/>
      </w:pPr>
      <w:r>
        <w:br w:type="page"/>
      </w:r>
    </w:p>
    <w:p w14:paraId="3E185521" w14:textId="4686A57C" w:rsidR="00041875" w:rsidRDefault="00041875" w:rsidP="004125CD">
      <w:pPr>
        <w:pStyle w:val="SingleParagraph"/>
        <w:spacing w:before="120" w:after="120"/>
      </w:pPr>
      <w:r>
        <w:rPr>
          <w:noProof/>
        </w:rPr>
        <w:lastRenderedPageBreak/>
        <w:drawing>
          <wp:inline distT="0" distB="0" distL="0" distR="0" wp14:anchorId="36875F5D" wp14:editId="4D402356">
            <wp:extent cx="5753597" cy="1770759"/>
            <wp:effectExtent l="19050" t="19050" r="19050" b="20320"/>
            <wp:docPr id="1326119859" name="Picture 1" descr="This image shows the bottom section of the 'Terms of Use' page of the Portal, and illustrates a tick in the checkbox that a user will need to do in order to confirm their understanding and acceptance of the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19859" name="Picture 1" descr="This image shows the bottom section of the 'Terms of Use' page of the Portal, and illustrates a tick in the checkbox that a user will need to do in order to confirm their understanding and acceptance of the Terms of Use."/>
                    <pic:cNvPicPr/>
                  </pic:nvPicPr>
                  <pic:blipFill rotWithShape="1">
                    <a:blip r:embed="rId34"/>
                    <a:srcRect t="77110" r="858" b="2377"/>
                    <a:stretch>
                      <a:fillRect/>
                    </a:stretch>
                  </pic:blipFill>
                  <pic:spPr bwMode="auto">
                    <a:xfrm>
                      <a:off x="0" y="0"/>
                      <a:ext cx="5759076" cy="1772445"/>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30847E9C" w14:textId="4A656C93" w:rsidR="007F09A7" w:rsidRPr="00020531" w:rsidRDefault="004125CD" w:rsidP="004125CD">
      <w:pPr>
        <w:pStyle w:val="OneLevelNumberedParagraph"/>
        <w:numPr>
          <w:ilvl w:val="0"/>
          <w:numId w:val="5"/>
        </w:numPr>
        <w:tabs>
          <w:tab w:val="clear" w:pos="284"/>
          <w:tab w:val="num" w:pos="567"/>
        </w:tabs>
        <w:spacing w:after="160" w:line="259" w:lineRule="auto"/>
        <w:ind w:left="567" w:hanging="567"/>
      </w:pPr>
      <w:r>
        <w:t xml:space="preserve">When you have read </w:t>
      </w:r>
      <w:r w:rsidR="00C87954">
        <w:t xml:space="preserve">and accepted </w:t>
      </w:r>
      <w:r>
        <w:t>the Terms of Use</w:t>
      </w:r>
      <w:r w:rsidR="00C87954">
        <w:t xml:space="preserve">, </w:t>
      </w:r>
      <w:r w:rsidR="003C2CDC" w:rsidRPr="004125CD">
        <w:t xml:space="preserve">check </w:t>
      </w:r>
      <w:r w:rsidR="003C2CDC" w:rsidRPr="00020531">
        <w:t xml:space="preserve">the </w:t>
      </w:r>
      <w:r w:rsidR="00020531" w:rsidRPr="00020531">
        <w:rPr>
          <w:b/>
          <w:bCs/>
        </w:rPr>
        <w:t>box</w:t>
      </w:r>
      <w:r w:rsidR="00020531" w:rsidRPr="00020531">
        <w:t xml:space="preserve"> to record your agreement. </w:t>
      </w:r>
    </w:p>
    <w:p w14:paraId="1F0BE949" w14:textId="27FB533B" w:rsidR="003C2CDC" w:rsidRDefault="007F09A7" w:rsidP="004125CD">
      <w:pPr>
        <w:pStyle w:val="OneLevelNumberedParagraph"/>
        <w:numPr>
          <w:ilvl w:val="0"/>
          <w:numId w:val="5"/>
        </w:numPr>
        <w:tabs>
          <w:tab w:val="clear" w:pos="284"/>
          <w:tab w:val="num" w:pos="567"/>
        </w:tabs>
        <w:spacing w:after="160" w:line="259" w:lineRule="auto"/>
        <w:ind w:left="567" w:hanging="567"/>
      </w:pPr>
      <w:r>
        <w:t xml:space="preserve">Select </w:t>
      </w:r>
      <w:r w:rsidRPr="00020531">
        <w:rPr>
          <w:b/>
          <w:bCs/>
        </w:rPr>
        <w:t>Confirm</w:t>
      </w:r>
      <w:r w:rsidR="003C2CDC">
        <w:t xml:space="preserve"> to continue.</w:t>
      </w:r>
    </w:p>
    <w:p w14:paraId="3A58323B" w14:textId="77777777" w:rsidR="0096457D" w:rsidRDefault="0096457D" w:rsidP="0096457D">
      <w:pPr>
        <w:pStyle w:val="OneLevelNumberedParagraph"/>
        <w:numPr>
          <w:ilvl w:val="0"/>
          <w:numId w:val="5"/>
        </w:numPr>
        <w:tabs>
          <w:tab w:val="clear" w:pos="284"/>
          <w:tab w:val="num" w:pos="567"/>
        </w:tabs>
        <w:spacing w:after="160" w:line="259" w:lineRule="auto"/>
        <w:ind w:left="567" w:hanging="567"/>
      </w:pPr>
      <w:r w:rsidRPr="009A6772">
        <w:t xml:space="preserve">The Portal will direct you to the </w:t>
      </w:r>
      <w:r w:rsidRPr="003F7F2E">
        <w:rPr>
          <w:b/>
          <w:bCs/>
        </w:rPr>
        <w:t>myID login</w:t>
      </w:r>
      <w:r>
        <w:t xml:space="preserve"> page.</w:t>
      </w:r>
    </w:p>
    <w:p w14:paraId="193694FC" w14:textId="01E4D1FB" w:rsidR="003C2CDC" w:rsidRDefault="00AB0784" w:rsidP="00D24578">
      <w:pPr>
        <w:pStyle w:val="SingleParagraph"/>
        <w:spacing w:before="120" w:after="120"/>
      </w:pPr>
      <w:r>
        <w:rPr>
          <w:noProof/>
        </w:rPr>
        <w:drawing>
          <wp:inline distT="0" distB="0" distL="0" distR="0" wp14:anchorId="33000C00" wp14:editId="0810278E">
            <wp:extent cx="5760720" cy="3936365"/>
            <wp:effectExtent l="19050" t="19050" r="11430" b="26035"/>
            <wp:docPr id="1981046365" name="Picture 1" descr="This image shows the 'Select your identity provider' page of the Digital ID System, including a 'myID' tile featuring a 'Select myID' button, whic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46365" name="Picture 1" descr="This image shows the 'Select your identity provider' page of the Digital ID System, including a 'myID' tile featuring a 'Select myID' button, which is highlighted."/>
                    <pic:cNvPicPr/>
                  </pic:nvPicPr>
                  <pic:blipFill>
                    <a:blip r:embed="rId35"/>
                    <a:stretch>
                      <a:fillRect/>
                    </a:stretch>
                  </pic:blipFill>
                  <pic:spPr>
                    <a:xfrm>
                      <a:off x="0" y="0"/>
                      <a:ext cx="5760720" cy="3936365"/>
                    </a:xfrm>
                    <a:prstGeom prst="rect">
                      <a:avLst/>
                    </a:prstGeom>
                    <a:ln>
                      <a:solidFill>
                        <a:schemeClr val="accent6">
                          <a:lumMod val="20000"/>
                          <a:lumOff val="80000"/>
                        </a:schemeClr>
                      </a:solidFill>
                    </a:ln>
                  </pic:spPr>
                </pic:pic>
              </a:graphicData>
            </a:graphic>
          </wp:inline>
        </w:drawing>
      </w:r>
    </w:p>
    <w:p w14:paraId="24747B9C" w14:textId="43A6ECC4" w:rsidR="002C05CE" w:rsidRDefault="002C05CE" w:rsidP="003F7F2E">
      <w:pPr>
        <w:pStyle w:val="OneLevelNumberedParagraph"/>
        <w:numPr>
          <w:ilvl w:val="0"/>
          <w:numId w:val="5"/>
        </w:numPr>
        <w:tabs>
          <w:tab w:val="clear" w:pos="284"/>
          <w:tab w:val="num" w:pos="567"/>
        </w:tabs>
        <w:spacing w:after="160" w:line="259" w:lineRule="auto"/>
        <w:ind w:left="567" w:hanging="567"/>
      </w:pPr>
      <w:r>
        <w:t>Follow the instructions on this page and u</w:t>
      </w:r>
      <w:r w:rsidRPr="009A6772">
        <w:t xml:space="preserve">se the </w:t>
      </w:r>
      <w:r>
        <w:t xml:space="preserve">login </w:t>
      </w:r>
      <w:r w:rsidRPr="009A6772">
        <w:t>details you set up in</w:t>
      </w:r>
      <w:r>
        <w:t xml:space="preserve"> </w:t>
      </w:r>
      <w:r w:rsidRPr="00123306">
        <w:rPr>
          <w:b/>
          <w:bCs/>
        </w:rPr>
        <w:t>Step</w:t>
      </w:r>
      <w:r w:rsidR="00123306" w:rsidRPr="00123306">
        <w:rPr>
          <w:b/>
          <w:bCs/>
        </w:rPr>
        <w:t> </w:t>
      </w:r>
      <w:r w:rsidRPr="00123306">
        <w:rPr>
          <w:b/>
          <w:bCs/>
        </w:rPr>
        <w:t>1:</w:t>
      </w:r>
      <w:r w:rsidR="00A42139">
        <w:rPr>
          <w:b/>
          <w:bCs/>
        </w:rPr>
        <w:t> </w:t>
      </w:r>
      <w:r w:rsidR="00123306" w:rsidRPr="00123306">
        <w:rPr>
          <w:b/>
          <w:bCs/>
        </w:rPr>
        <w:t xml:space="preserve">Establish </w:t>
      </w:r>
      <w:r w:rsidRPr="00123306">
        <w:rPr>
          <w:b/>
          <w:bCs/>
        </w:rPr>
        <w:t>your Digital ID</w:t>
      </w:r>
      <w:r w:rsidRPr="009A6772">
        <w:t xml:space="preserve"> section of th</w:t>
      </w:r>
      <w:r>
        <w:t xml:space="preserve">is </w:t>
      </w:r>
      <w:r w:rsidR="005878C2">
        <w:t>User Guide</w:t>
      </w:r>
      <w:r w:rsidR="00582236">
        <w:t xml:space="preserve">. </w:t>
      </w:r>
    </w:p>
    <w:tbl>
      <w:tblPr>
        <w:tblStyle w:val="TableGrid"/>
        <w:tblW w:w="9214" w:type="dxa"/>
        <w:shd w:val="clear" w:color="auto" w:fill="F1E1FF" w:themeFill="accent4"/>
        <w:tblLook w:val="04A0" w:firstRow="1" w:lastRow="0" w:firstColumn="1" w:lastColumn="0" w:noHBand="0" w:noVBand="1"/>
      </w:tblPr>
      <w:tblGrid>
        <w:gridCol w:w="1276"/>
        <w:gridCol w:w="7938"/>
      </w:tblGrid>
      <w:tr w:rsidR="00E10B70" w14:paraId="5A73BF58" w14:textId="77777777">
        <w:trPr>
          <w:trHeight w:val="966"/>
        </w:trPr>
        <w:tc>
          <w:tcPr>
            <w:tcW w:w="1276" w:type="dxa"/>
            <w:shd w:val="clear" w:color="auto" w:fill="F1E1FF" w:themeFill="accent4"/>
            <w:vAlign w:val="center"/>
          </w:tcPr>
          <w:p w14:paraId="2065FC66" w14:textId="77777777" w:rsidR="00E10B70" w:rsidRDefault="00E10B70">
            <w:pPr>
              <w:jc w:val="left"/>
            </w:pPr>
            <w:r w:rsidRPr="0063789A">
              <w:rPr>
                <w:noProof/>
                <w:sz w:val="14"/>
                <w:szCs w:val="12"/>
              </w:rPr>
              <w:drawing>
                <wp:inline distT="0" distB="0" distL="0" distR="0" wp14:anchorId="25808144" wp14:editId="4DEBCF91">
                  <wp:extent cx="596347" cy="596347"/>
                  <wp:effectExtent l="0" t="0" r="0" b="0"/>
                  <wp:docPr id="1297638247"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938" w:type="dxa"/>
            <w:shd w:val="clear" w:color="auto" w:fill="F1E1FF" w:themeFill="accent4"/>
            <w:vAlign w:val="center"/>
          </w:tcPr>
          <w:p w14:paraId="3C73542E" w14:textId="77777777" w:rsidR="00E10B70" w:rsidRDefault="00E10B70" w:rsidP="00E10B70">
            <w:pPr>
              <w:pStyle w:val="OneLevelNumberedParagraph"/>
              <w:keepNext/>
              <w:keepLines/>
              <w:shd w:val="clear" w:color="auto" w:fill="F1E1FF" w:themeFill="background2"/>
              <w:spacing w:before="120"/>
              <w:jc w:val="left"/>
              <w:rPr>
                <w:rFonts w:ascii="Aptos" w:hAnsi="Aptos"/>
                <w:sz w:val="22"/>
                <w:szCs w:val="22"/>
              </w:rPr>
            </w:pPr>
            <w:r w:rsidRPr="00E10B70">
              <w:rPr>
                <w:rFonts w:ascii="Aptos" w:hAnsi="Aptos"/>
                <w:sz w:val="22"/>
                <w:szCs w:val="22"/>
              </w:rPr>
              <w:t xml:space="preserve">The myID login process uses two-factor authentication for security and you will need to confirm a code through a separate device, like a mobile phone. </w:t>
            </w:r>
          </w:p>
          <w:p w14:paraId="03908610" w14:textId="00078B30" w:rsidR="00E10B70" w:rsidRPr="00D717AC" w:rsidRDefault="00E10B70" w:rsidP="00E10B70">
            <w:pPr>
              <w:pStyle w:val="OneLevelNumberedParagraph"/>
              <w:keepNext/>
              <w:keepLines/>
              <w:shd w:val="clear" w:color="auto" w:fill="F1E1FF" w:themeFill="background2"/>
              <w:spacing w:before="120"/>
              <w:jc w:val="left"/>
              <w:rPr>
                <w:rFonts w:ascii="Aptos" w:hAnsi="Aptos"/>
                <w:sz w:val="22"/>
                <w:szCs w:val="22"/>
              </w:rPr>
            </w:pPr>
            <w:r w:rsidRPr="00E10B70">
              <w:rPr>
                <w:rFonts w:ascii="Aptos" w:hAnsi="Aptos"/>
                <w:sz w:val="22"/>
                <w:szCs w:val="22"/>
              </w:rPr>
              <w:t>It’s helpful to have your device handy for this process.</w:t>
            </w:r>
          </w:p>
        </w:tc>
      </w:tr>
    </w:tbl>
    <w:p w14:paraId="77E9C0E9" w14:textId="321C6073" w:rsidR="00E10B70" w:rsidRDefault="00E10B70">
      <w:pPr>
        <w:spacing w:before="0" w:after="160" w:line="259" w:lineRule="auto"/>
      </w:pPr>
      <w:r>
        <w:br w:type="page"/>
      </w:r>
    </w:p>
    <w:p w14:paraId="061EF409" w14:textId="19BCB0F0" w:rsidR="00790F1F" w:rsidRDefault="00790F1F" w:rsidP="00DB0BDD">
      <w:pPr>
        <w:pStyle w:val="Heading1"/>
        <w:spacing w:before="240"/>
      </w:pPr>
      <w:bookmarkStart w:id="5" w:name="_Toc221722356"/>
      <w:r>
        <w:lastRenderedPageBreak/>
        <w:t>Self-assessment questionnaire</w:t>
      </w:r>
      <w:bookmarkEnd w:id="5"/>
    </w:p>
    <w:p w14:paraId="155243E7" w14:textId="5811B3C4" w:rsidR="00623E65" w:rsidRDefault="00623E65" w:rsidP="00623E65">
      <w:r w:rsidRPr="00263BD5">
        <w:t xml:space="preserve">Complete </w:t>
      </w:r>
      <w:r>
        <w:t>this</w:t>
      </w:r>
      <w:r w:rsidRPr="00263BD5">
        <w:t xml:space="preserve"> questionnaire to create your entity’s profile and </w:t>
      </w:r>
      <w:r w:rsidR="00640A95">
        <w:t>set up</w:t>
      </w:r>
      <w:r w:rsidRPr="00263BD5">
        <w:t xml:space="preserve"> access to the</w:t>
      </w:r>
      <w:r w:rsidRPr="00017D08">
        <w:t xml:space="preserve"> features your entity needs in the </w:t>
      </w:r>
      <w:r>
        <w:t>p</w:t>
      </w:r>
      <w:r w:rsidRPr="00017D08">
        <w:t xml:space="preserve">ortal. Your responses determine which tiles appear in </w:t>
      </w:r>
      <w:r>
        <w:t>your</w:t>
      </w:r>
      <w:r w:rsidRPr="00017D08">
        <w:t xml:space="preserve"> </w:t>
      </w:r>
      <w:r>
        <w:t>p</w:t>
      </w:r>
      <w:r w:rsidRPr="00017D08">
        <w:t>ortal</w:t>
      </w:r>
      <w:r>
        <w:t xml:space="preserve"> view</w:t>
      </w:r>
      <w:r w:rsidRPr="00017D08">
        <w:t>.</w:t>
      </w:r>
    </w:p>
    <w:p w14:paraId="64E049A6" w14:textId="68E4A039" w:rsidR="00EC3B8D" w:rsidRPr="00EC3B8D" w:rsidRDefault="00EC3B8D" w:rsidP="00623E65">
      <w:r w:rsidRPr="00B84FA6">
        <w:rPr>
          <w:b/>
          <w:bCs/>
        </w:rPr>
        <w:t>Note</w:t>
      </w:r>
      <w:r w:rsidRPr="00EC3B8D">
        <w:t>: If you registered your entity in the previous portal, you do not need to complete this questionnaire</w:t>
      </w:r>
      <w:r w:rsidR="00E00ADB">
        <w:t xml:space="preserve"> again</w:t>
      </w:r>
      <w:r w:rsidRPr="00EC3B8D">
        <w:t xml:space="preserve">. The </w:t>
      </w:r>
      <w:r w:rsidR="008972F0">
        <w:t xml:space="preserve">new </w:t>
      </w:r>
      <w:r w:rsidRPr="00EC3B8D">
        <w:t xml:space="preserve">portal carries </w:t>
      </w:r>
      <w:r w:rsidR="001F3FE9">
        <w:t xml:space="preserve">over </w:t>
      </w:r>
      <w:r w:rsidRPr="00EC3B8D">
        <w:t>your entity’s existing access</w:t>
      </w:r>
      <w:r w:rsidR="001F3FE9">
        <w:t>.</w:t>
      </w:r>
    </w:p>
    <w:p w14:paraId="511C538D" w14:textId="065A5505" w:rsidR="00FC365D" w:rsidRDefault="00E710D6" w:rsidP="00623E65">
      <w:pPr>
        <w:rPr>
          <w:color w:val="0070C0"/>
        </w:rPr>
      </w:pPr>
      <w:r>
        <w:t>If you</w:t>
      </w:r>
      <w:r w:rsidR="00015E0F">
        <w:t xml:space="preserve"> need to </w:t>
      </w:r>
      <w:r w:rsidR="00C047E7">
        <w:t xml:space="preserve">retake the questionnaire for your </w:t>
      </w:r>
      <w:r>
        <w:t xml:space="preserve">entity </w:t>
      </w:r>
      <w:r w:rsidR="008B45D1">
        <w:t xml:space="preserve">but cannot access it </w:t>
      </w:r>
      <w:r w:rsidR="005F3482">
        <w:t xml:space="preserve">under the </w:t>
      </w:r>
      <w:r w:rsidR="008B45D1">
        <w:br/>
      </w:r>
      <w:r w:rsidR="005F3482">
        <w:t>‘Maintain Entity’ tile</w:t>
      </w:r>
      <w:r>
        <w:t xml:space="preserve">, </w:t>
      </w:r>
      <w:r w:rsidR="008B45D1">
        <w:t xml:space="preserve">contact the Regulator by email </w:t>
      </w:r>
      <w:r w:rsidR="00515202">
        <w:t>to</w:t>
      </w:r>
      <w:r w:rsidR="008B45D1">
        <w:t xml:space="preserve"> </w:t>
      </w:r>
      <w:hyperlink r:id="rId36" w:history="1">
        <w:r w:rsidR="00CC7D29" w:rsidRPr="008B45D1">
          <w:rPr>
            <w:rStyle w:val="Hyperlink"/>
            <w:color w:val="0070C0"/>
          </w:rPr>
          <w:t>support@paymenttimes.gov.au</w:t>
        </w:r>
      </w:hyperlink>
      <w:r w:rsidRPr="008B45D1">
        <w:rPr>
          <w:color w:val="0070C0"/>
        </w:rPr>
        <w:t>.</w:t>
      </w:r>
    </w:p>
    <w:p w14:paraId="371DA3E8" w14:textId="4DB8A63C" w:rsidR="00DB0BDD" w:rsidRDefault="00DB0BDD" w:rsidP="00DB0BDD">
      <w:pPr>
        <w:pStyle w:val="Heading2"/>
        <w:spacing w:before="120"/>
      </w:pPr>
      <w:bookmarkStart w:id="6" w:name="_Toc221722357"/>
      <w:r>
        <w:t>Step 1: Type of registration</w:t>
      </w:r>
      <w:bookmarkEnd w:id="6"/>
    </w:p>
    <w:p w14:paraId="16FBD12C" w14:textId="0026E083" w:rsidR="001833E9" w:rsidRDefault="00F67889" w:rsidP="00631C5B">
      <w:pPr>
        <w:pStyle w:val="OneLevelNumberedParagraph"/>
        <w:numPr>
          <w:ilvl w:val="0"/>
          <w:numId w:val="28"/>
        </w:numPr>
        <w:tabs>
          <w:tab w:val="clear" w:pos="284"/>
        </w:tabs>
        <w:spacing w:before="120"/>
        <w:ind w:left="425" w:hanging="425"/>
      </w:pPr>
      <w:r>
        <w:t>Read the information</w:t>
      </w:r>
      <w:r w:rsidR="001A0562">
        <w:t xml:space="preserve"> on this screen carefully</w:t>
      </w:r>
      <w:r w:rsidR="00960465">
        <w:t>, then s</w:t>
      </w:r>
      <w:r w:rsidR="001B5089" w:rsidRPr="003F7F2E">
        <w:t>elect</w:t>
      </w:r>
      <w:r w:rsidR="008677E1" w:rsidRPr="003F7F2E">
        <w:t xml:space="preserve"> </w:t>
      </w:r>
      <w:r w:rsidR="00702D62" w:rsidRPr="003F7F2E">
        <w:t>t</w:t>
      </w:r>
      <w:r w:rsidR="00256C23" w:rsidRPr="003F7F2E">
        <w:t xml:space="preserve">he </w:t>
      </w:r>
      <w:r w:rsidR="006B460F" w:rsidRPr="007862B7">
        <w:t>action your</w:t>
      </w:r>
      <w:r w:rsidR="00BC11DB">
        <w:t xml:space="preserve"> </w:t>
      </w:r>
      <w:r w:rsidR="001B75DA" w:rsidRPr="00631C5B">
        <w:rPr>
          <w:b/>
          <w:bCs/>
        </w:rPr>
        <w:t>entity</w:t>
      </w:r>
      <w:r w:rsidR="00631C5B" w:rsidRPr="00631C5B">
        <w:rPr>
          <w:b/>
          <w:bCs/>
        </w:rPr>
        <w:br/>
      </w:r>
      <w:r w:rsidR="00212EC6" w:rsidRPr="00631C5B">
        <w:rPr>
          <w:b/>
          <w:bCs/>
        </w:rPr>
        <w:t>want</w:t>
      </w:r>
      <w:r w:rsidR="003F7F2E" w:rsidRPr="00631C5B">
        <w:rPr>
          <w:b/>
          <w:bCs/>
        </w:rPr>
        <w:t>s</w:t>
      </w:r>
      <w:r w:rsidR="00212EC6" w:rsidRPr="00631C5B">
        <w:rPr>
          <w:b/>
          <w:bCs/>
        </w:rPr>
        <w:t xml:space="preserve"> to take</w:t>
      </w:r>
      <w:r w:rsidR="00C84B61">
        <w:t xml:space="preserve"> from</w:t>
      </w:r>
      <w:r w:rsidR="003F7F2E">
        <w:t xml:space="preserve"> the drop-down list</w:t>
      </w:r>
      <w:r w:rsidR="001833E9">
        <w:t>.</w:t>
      </w:r>
    </w:p>
    <w:p w14:paraId="20C27B19" w14:textId="2CD75D1C" w:rsidR="00F945A0" w:rsidRDefault="00556799" w:rsidP="00F945A0">
      <w:pPr>
        <w:spacing w:before="0" w:after="160" w:line="259" w:lineRule="auto"/>
      </w:pPr>
      <w:r>
        <w:rPr>
          <w:noProof/>
        </w:rPr>
        <w:drawing>
          <wp:inline distT="0" distB="0" distL="0" distR="0" wp14:anchorId="5D1BC8A5" wp14:editId="1479F064">
            <wp:extent cx="5061834" cy="3226695"/>
            <wp:effectExtent l="19050" t="19050" r="24765" b="12065"/>
            <wp:docPr id="1598261468" name="Picture 1" descr="This image shows the 'Self-assessment questionnaire' page of the Portal form, where a user must select a 'Type of registration' from the 'My entity wants to' drop-down menu. The 'Submit a payment times report'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1468" name="Picture 1" descr="This image shows the 'Self-assessment questionnaire' page of the Portal form, where a user must select a 'Type of registration' from the 'My entity wants to' drop-down menu. The 'Submit a payment times report' option is highlighted."/>
                    <pic:cNvPicPr/>
                  </pic:nvPicPr>
                  <pic:blipFill>
                    <a:blip r:embed="rId37"/>
                    <a:stretch>
                      <a:fillRect/>
                    </a:stretch>
                  </pic:blipFill>
                  <pic:spPr>
                    <a:xfrm>
                      <a:off x="0" y="0"/>
                      <a:ext cx="5086089" cy="3242156"/>
                    </a:xfrm>
                    <a:prstGeom prst="rect">
                      <a:avLst/>
                    </a:prstGeom>
                    <a:ln>
                      <a:solidFill>
                        <a:schemeClr val="accent6">
                          <a:lumMod val="20000"/>
                          <a:lumOff val="80000"/>
                        </a:schemeClr>
                      </a:solidFill>
                    </a:ln>
                  </pic:spPr>
                </pic:pic>
              </a:graphicData>
            </a:graphic>
          </wp:inline>
        </w:drawing>
      </w:r>
    </w:p>
    <w:p w14:paraId="147FA77B" w14:textId="573FC54A" w:rsidR="007862B7" w:rsidRDefault="00D904E0" w:rsidP="00631C5B">
      <w:pPr>
        <w:pStyle w:val="OneLevelNumberedParagraph"/>
        <w:numPr>
          <w:ilvl w:val="0"/>
          <w:numId w:val="28"/>
        </w:numPr>
        <w:tabs>
          <w:tab w:val="clear" w:pos="284"/>
        </w:tabs>
        <w:spacing w:before="120"/>
        <w:ind w:left="425" w:hanging="425"/>
      </w:pPr>
      <w:r>
        <w:t>In this example</w:t>
      </w:r>
      <w:r w:rsidR="005F1EA1">
        <w:t xml:space="preserve">, the entity </w:t>
      </w:r>
      <w:r w:rsidR="007862B7">
        <w:t xml:space="preserve">wants to </w:t>
      </w:r>
      <w:r w:rsidR="00286529" w:rsidRPr="00631C5B">
        <w:rPr>
          <w:b/>
          <w:bCs/>
        </w:rPr>
        <w:t>S</w:t>
      </w:r>
      <w:r w:rsidR="007862B7" w:rsidRPr="00631C5B">
        <w:rPr>
          <w:b/>
          <w:bCs/>
        </w:rPr>
        <w:t>ubmit a payment times report</w:t>
      </w:r>
      <w:r w:rsidR="007862B7">
        <w:t xml:space="preserve">. </w:t>
      </w:r>
    </w:p>
    <w:p w14:paraId="0276C91C" w14:textId="1B012A89" w:rsidR="00631C5B" w:rsidRDefault="00631C5B" w:rsidP="00631C5B">
      <w:pPr>
        <w:pStyle w:val="OneLevelNumberedParagraph"/>
        <w:numPr>
          <w:ilvl w:val="0"/>
          <w:numId w:val="28"/>
        </w:numPr>
        <w:tabs>
          <w:tab w:val="clear" w:pos="284"/>
        </w:tabs>
        <w:spacing w:before="120"/>
        <w:ind w:left="425" w:hanging="425"/>
      </w:pPr>
      <w:r>
        <w:t xml:space="preserve">Select </w:t>
      </w:r>
      <w:r w:rsidRPr="00631C5B">
        <w:rPr>
          <w:b/>
          <w:bCs/>
        </w:rPr>
        <w:t>Continue</w:t>
      </w:r>
      <w:r>
        <w:t xml:space="preserve"> to </w:t>
      </w:r>
      <w:r w:rsidR="00CE119A">
        <w:t xml:space="preserve">move to the </w:t>
      </w:r>
      <w:r w:rsidR="00C75C97">
        <w:t xml:space="preserve">next step and </w:t>
      </w:r>
      <w:r>
        <w:t xml:space="preserve">begin the </w:t>
      </w:r>
      <w:r w:rsidRPr="00CE119A">
        <w:rPr>
          <w:b/>
          <w:bCs/>
        </w:rPr>
        <w:t>Questions</w:t>
      </w:r>
      <w:r>
        <w:t>.</w:t>
      </w:r>
    </w:p>
    <w:p w14:paraId="4C5E5F02" w14:textId="77777777" w:rsidR="00763322" w:rsidRDefault="00763322" w:rsidP="00763322">
      <w:pPr>
        <w:pStyle w:val="OneLevelNumberedParagraph"/>
        <w:spacing w:after="160" w:line="259" w:lineRule="auto"/>
        <w:ind w:left="567"/>
      </w:pPr>
    </w:p>
    <w:tbl>
      <w:tblPr>
        <w:tblStyle w:val="TableGrid"/>
        <w:tblW w:w="8505" w:type="dxa"/>
        <w:shd w:val="clear" w:color="auto" w:fill="F1E1FF" w:themeFill="accent4"/>
        <w:tblLook w:val="04A0" w:firstRow="1" w:lastRow="0" w:firstColumn="1" w:lastColumn="0" w:noHBand="0" w:noVBand="1"/>
      </w:tblPr>
      <w:tblGrid>
        <w:gridCol w:w="1276"/>
        <w:gridCol w:w="7229"/>
      </w:tblGrid>
      <w:tr w:rsidR="00763322" w14:paraId="7C0FA1B1" w14:textId="77777777">
        <w:trPr>
          <w:trHeight w:val="966"/>
        </w:trPr>
        <w:tc>
          <w:tcPr>
            <w:tcW w:w="1276" w:type="dxa"/>
            <w:shd w:val="clear" w:color="auto" w:fill="F1E1FF" w:themeFill="accent4"/>
            <w:vAlign w:val="center"/>
          </w:tcPr>
          <w:p w14:paraId="018F63D2" w14:textId="77777777" w:rsidR="00763322" w:rsidRDefault="00763322">
            <w:pPr>
              <w:jc w:val="left"/>
            </w:pPr>
            <w:r w:rsidRPr="0063789A">
              <w:rPr>
                <w:noProof/>
                <w:sz w:val="14"/>
                <w:szCs w:val="12"/>
              </w:rPr>
              <w:drawing>
                <wp:inline distT="0" distB="0" distL="0" distR="0" wp14:anchorId="7EBAF69D" wp14:editId="6593D3DA">
                  <wp:extent cx="596347" cy="596347"/>
                  <wp:effectExtent l="0" t="0" r="0" b="0"/>
                  <wp:docPr id="702370301"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229" w:type="dxa"/>
            <w:shd w:val="clear" w:color="auto" w:fill="F1E1FF" w:themeFill="accent4"/>
            <w:vAlign w:val="center"/>
          </w:tcPr>
          <w:p w14:paraId="74F52815" w14:textId="77777777" w:rsidR="00763322" w:rsidRPr="00D717AC" w:rsidRDefault="00763322">
            <w:pPr>
              <w:pStyle w:val="OneLevelNumberedParagraph"/>
              <w:spacing w:before="120"/>
              <w:jc w:val="left"/>
              <w:rPr>
                <w:rFonts w:ascii="Aptos" w:hAnsi="Aptos"/>
                <w:sz w:val="22"/>
                <w:szCs w:val="22"/>
              </w:rPr>
            </w:pPr>
            <w:r>
              <w:rPr>
                <w:rFonts w:ascii="Aptos" w:hAnsi="Aptos"/>
                <w:sz w:val="22"/>
                <w:szCs w:val="22"/>
              </w:rPr>
              <w:t>D</w:t>
            </w:r>
            <w:r w:rsidRPr="00D541F7">
              <w:rPr>
                <w:rFonts w:ascii="Aptos" w:hAnsi="Aptos"/>
                <w:sz w:val="22"/>
                <w:szCs w:val="22"/>
              </w:rPr>
              <w:t xml:space="preserve">epending on your </w:t>
            </w:r>
            <w:r>
              <w:rPr>
                <w:rFonts w:ascii="Aptos" w:hAnsi="Aptos"/>
                <w:sz w:val="22"/>
                <w:szCs w:val="22"/>
              </w:rPr>
              <w:t>responses</w:t>
            </w:r>
            <w:r w:rsidRPr="00D541F7">
              <w:rPr>
                <w:rFonts w:ascii="Aptos" w:hAnsi="Aptos"/>
                <w:sz w:val="22"/>
                <w:szCs w:val="22"/>
              </w:rPr>
              <w:t xml:space="preserve"> </w:t>
            </w:r>
            <w:r>
              <w:rPr>
                <w:rFonts w:ascii="Aptos" w:hAnsi="Aptos"/>
                <w:sz w:val="22"/>
                <w:szCs w:val="22"/>
              </w:rPr>
              <w:t>to the questionnaire, the p</w:t>
            </w:r>
            <w:r w:rsidRPr="00D541F7">
              <w:rPr>
                <w:rFonts w:ascii="Aptos" w:hAnsi="Aptos"/>
                <w:sz w:val="22"/>
                <w:szCs w:val="22"/>
              </w:rPr>
              <w:t>ortal will guide you through a series of questions</w:t>
            </w:r>
            <w:r>
              <w:rPr>
                <w:rFonts w:ascii="Aptos" w:hAnsi="Aptos"/>
                <w:sz w:val="22"/>
                <w:szCs w:val="22"/>
              </w:rPr>
              <w:t>,</w:t>
            </w:r>
            <w:r w:rsidRPr="00D541F7">
              <w:rPr>
                <w:rFonts w:ascii="Aptos" w:hAnsi="Aptos"/>
                <w:sz w:val="22"/>
                <w:szCs w:val="22"/>
              </w:rPr>
              <w:t xml:space="preserve"> or take you directly to the </w:t>
            </w:r>
            <w:r>
              <w:rPr>
                <w:rFonts w:ascii="Aptos" w:hAnsi="Aptos"/>
                <w:sz w:val="22"/>
                <w:szCs w:val="22"/>
              </w:rPr>
              <w:t>D</w:t>
            </w:r>
            <w:r w:rsidRPr="00D541F7">
              <w:rPr>
                <w:rFonts w:ascii="Aptos" w:hAnsi="Aptos"/>
                <w:sz w:val="22"/>
                <w:szCs w:val="22"/>
              </w:rPr>
              <w:t xml:space="preserve">eclaration. </w:t>
            </w:r>
          </w:p>
        </w:tc>
      </w:tr>
    </w:tbl>
    <w:p w14:paraId="1A48B551" w14:textId="77777777" w:rsidR="00763322" w:rsidRDefault="00763322" w:rsidP="00763322">
      <w:pPr>
        <w:pStyle w:val="OneLevelNumberedParagraph"/>
        <w:spacing w:after="160" w:line="259" w:lineRule="auto"/>
        <w:ind w:left="567"/>
      </w:pPr>
    </w:p>
    <w:p w14:paraId="7E099216" w14:textId="7488B714" w:rsidR="008D5004" w:rsidRDefault="008D5004">
      <w:pPr>
        <w:spacing w:before="0" w:after="160" w:line="259" w:lineRule="auto"/>
      </w:pPr>
      <w:r>
        <w:br w:type="page"/>
      </w:r>
    </w:p>
    <w:p w14:paraId="3BE465CA" w14:textId="5AA6B2C9" w:rsidR="00763322" w:rsidRDefault="008D5004" w:rsidP="008D5004">
      <w:pPr>
        <w:pStyle w:val="Heading2"/>
      </w:pPr>
      <w:bookmarkStart w:id="7" w:name="_Toc221722358"/>
      <w:r>
        <w:lastRenderedPageBreak/>
        <w:t>Step 2: Questions</w:t>
      </w:r>
      <w:bookmarkEnd w:id="7"/>
    </w:p>
    <w:p w14:paraId="4601EA48" w14:textId="4B3EA4BD" w:rsidR="008D5004" w:rsidRDefault="008D5004" w:rsidP="008D5004">
      <w:pPr>
        <w:pStyle w:val="OneLevelNumberedParagraph"/>
        <w:spacing w:before="120"/>
      </w:pPr>
      <w:r>
        <w:t>This screen shot shows a combination of responses for our fictitious entity. The responses you provide for your entity must reflect its actual circumstances.</w:t>
      </w:r>
    </w:p>
    <w:p w14:paraId="3BDA59CD" w14:textId="1874E668" w:rsidR="00ED2D6C" w:rsidRDefault="005728AA" w:rsidP="00F945A0">
      <w:pPr>
        <w:pStyle w:val="SingleParagraph"/>
      </w:pPr>
      <w:r>
        <w:rPr>
          <w:noProof/>
        </w:rPr>
        <w:drawing>
          <wp:inline distT="0" distB="0" distL="0" distR="0" wp14:anchorId="57B7DB14" wp14:editId="7F338308">
            <wp:extent cx="5545135" cy="6636192"/>
            <wp:effectExtent l="19050" t="19050" r="17780" b="12700"/>
            <wp:docPr id="13196787" name="Picture 1" descr="This image shows the 'Questions' page of the Portal form, where a user must answer five mandatory questions before proc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787" name="Picture 1" descr="This image shows the 'Questions' page of the Portal form, where a user must answer five mandatory questions before proceeding."/>
                    <pic:cNvPicPr/>
                  </pic:nvPicPr>
                  <pic:blipFill>
                    <a:blip r:embed="rId38"/>
                    <a:stretch>
                      <a:fillRect/>
                    </a:stretch>
                  </pic:blipFill>
                  <pic:spPr>
                    <a:xfrm>
                      <a:off x="0" y="0"/>
                      <a:ext cx="5550887" cy="6643075"/>
                    </a:xfrm>
                    <a:prstGeom prst="rect">
                      <a:avLst/>
                    </a:prstGeom>
                    <a:ln>
                      <a:solidFill>
                        <a:schemeClr val="accent6">
                          <a:lumMod val="20000"/>
                          <a:lumOff val="80000"/>
                        </a:schemeClr>
                      </a:solidFill>
                    </a:ln>
                  </pic:spPr>
                </pic:pic>
              </a:graphicData>
            </a:graphic>
          </wp:inline>
        </w:drawing>
      </w:r>
    </w:p>
    <w:p w14:paraId="28DC40CA" w14:textId="77777777" w:rsidR="00C54AFB" w:rsidRDefault="00C54AFB" w:rsidP="00C54AFB">
      <w:pPr>
        <w:pStyle w:val="SingleParagraph"/>
      </w:pPr>
    </w:p>
    <w:p w14:paraId="4B1B7DD8" w14:textId="77777777" w:rsidR="00C54AFB" w:rsidRDefault="00C54AFB" w:rsidP="00CE119A">
      <w:pPr>
        <w:pStyle w:val="OneLevelNumberedParagraph"/>
        <w:numPr>
          <w:ilvl w:val="0"/>
          <w:numId w:val="28"/>
        </w:numPr>
        <w:tabs>
          <w:tab w:val="clear" w:pos="284"/>
        </w:tabs>
        <w:spacing w:before="120"/>
        <w:ind w:left="425" w:hanging="425"/>
      </w:pPr>
      <w:r>
        <w:t xml:space="preserve">Select </w:t>
      </w:r>
      <w:r w:rsidRPr="00CE119A">
        <w:rPr>
          <w:b/>
          <w:bCs/>
        </w:rPr>
        <w:t>Continue</w:t>
      </w:r>
      <w:r>
        <w:t xml:space="preserve"> when you have responded to all questions the portal displays on this screen. </w:t>
      </w:r>
    </w:p>
    <w:p w14:paraId="78B79C6F" w14:textId="149A9FE3" w:rsidR="00763322" w:rsidRDefault="00763322">
      <w:pPr>
        <w:spacing w:before="0" w:after="160" w:line="259" w:lineRule="auto"/>
      </w:pPr>
      <w:r>
        <w:br w:type="page"/>
      </w:r>
    </w:p>
    <w:p w14:paraId="3A82BF3B" w14:textId="42633D10" w:rsidR="00186B14" w:rsidRDefault="00186B14" w:rsidP="00186B14">
      <w:pPr>
        <w:pStyle w:val="Heading2"/>
      </w:pPr>
      <w:bookmarkStart w:id="8" w:name="_Toc221280364"/>
      <w:bookmarkStart w:id="9" w:name="_Toc221638951"/>
      <w:bookmarkStart w:id="10" w:name="_Toc221722359"/>
      <w:r>
        <w:lastRenderedPageBreak/>
        <w:t>Step 3: Declaration</w:t>
      </w:r>
      <w:bookmarkEnd w:id="8"/>
      <w:bookmarkEnd w:id="9"/>
      <w:bookmarkEnd w:id="10"/>
      <w:r>
        <w:t xml:space="preserve"> </w:t>
      </w:r>
    </w:p>
    <w:p w14:paraId="44EF1A1E" w14:textId="77777777" w:rsidR="00186B14" w:rsidRDefault="00186B14" w:rsidP="00186B14">
      <w:pPr>
        <w:pStyle w:val="OneLevelNumberedParagraph"/>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186B14" w14:paraId="75A1C0C8" w14:textId="77777777">
        <w:trPr>
          <w:trHeight w:val="966"/>
        </w:trPr>
        <w:tc>
          <w:tcPr>
            <w:tcW w:w="1276" w:type="dxa"/>
            <w:shd w:val="clear" w:color="auto" w:fill="F1E1FF" w:themeFill="accent4"/>
            <w:vAlign w:val="center"/>
          </w:tcPr>
          <w:p w14:paraId="23C9C904" w14:textId="77777777" w:rsidR="00186B14" w:rsidRDefault="00186B14">
            <w:pPr>
              <w:jc w:val="left"/>
            </w:pPr>
            <w:r w:rsidRPr="0063789A">
              <w:rPr>
                <w:noProof/>
                <w:sz w:val="14"/>
                <w:szCs w:val="12"/>
              </w:rPr>
              <w:drawing>
                <wp:inline distT="0" distB="0" distL="0" distR="0" wp14:anchorId="5E518496" wp14:editId="78584EFF">
                  <wp:extent cx="596347" cy="596347"/>
                  <wp:effectExtent l="0" t="0" r="0" b="0"/>
                  <wp:docPr id="357983570"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0F31694F" w14:textId="77777777" w:rsidR="00186B14" w:rsidRPr="00D717AC" w:rsidRDefault="00186B14">
            <w:pPr>
              <w:pStyle w:val="OneLevelNumberedParagraph"/>
              <w:keepNext/>
              <w:keepLines/>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596DA4A0" w14:textId="77777777" w:rsidR="00186B14" w:rsidRDefault="00186B14" w:rsidP="00186B14">
      <w:pPr>
        <w:pStyle w:val="SingleParagraph"/>
      </w:pPr>
    </w:p>
    <w:p w14:paraId="22252CB6" w14:textId="6AB9A91C" w:rsidR="00663D54" w:rsidRDefault="00663D54" w:rsidP="00F945A0">
      <w:pPr>
        <w:pStyle w:val="SingleParagraph"/>
      </w:pPr>
      <w:r>
        <w:rPr>
          <w:noProof/>
        </w:rPr>
        <w:drawing>
          <wp:inline distT="0" distB="0" distL="0" distR="0" wp14:anchorId="6F998085" wp14:editId="06D9D453">
            <wp:extent cx="5576087" cy="4354167"/>
            <wp:effectExtent l="19050" t="19050" r="24765" b="27940"/>
            <wp:docPr id="573674195" name="Picture 1" descr="This page shows the 'Declaration' page of the Portal form, and a list of five statements that a user muse agree to before submitting a report, as well as a checkbox that must be ticked to accept th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4195" name="Picture 1" descr="This page shows the 'Declaration' page of the Portal form, and a list of five statements that a user muse agree to before submitting a report, as well as a checkbox that must be ticked to accept the statements."/>
                    <pic:cNvPicPr/>
                  </pic:nvPicPr>
                  <pic:blipFill>
                    <a:blip r:embed="rId39"/>
                    <a:stretch>
                      <a:fillRect/>
                    </a:stretch>
                  </pic:blipFill>
                  <pic:spPr>
                    <a:xfrm>
                      <a:off x="0" y="0"/>
                      <a:ext cx="5577807" cy="4355510"/>
                    </a:xfrm>
                    <a:prstGeom prst="rect">
                      <a:avLst/>
                    </a:prstGeom>
                    <a:ln>
                      <a:solidFill>
                        <a:schemeClr val="accent6">
                          <a:lumMod val="20000"/>
                          <a:lumOff val="80000"/>
                        </a:schemeClr>
                      </a:solidFill>
                    </a:ln>
                  </pic:spPr>
                </pic:pic>
              </a:graphicData>
            </a:graphic>
          </wp:inline>
        </w:drawing>
      </w:r>
    </w:p>
    <w:p w14:paraId="60A04166" w14:textId="5789AFCF" w:rsidR="00CD0FBE" w:rsidRDefault="00CD0FBE" w:rsidP="00C75C97">
      <w:pPr>
        <w:pStyle w:val="OneLevelNumberedParagraph"/>
        <w:numPr>
          <w:ilvl w:val="0"/>
          <w:numId w:val="28"/>
        </w:numPr>
        <w:tabs>
          <w:tab w:val="clear" w:pos="284"/>
        </w:tabs>
        <w:spacing w:before="120"/>
        <w:ind w:left="425" w:hanging="425"/>
      </w:pPr>
      <w:r w:rsidRPr="00325AB9">
        <w:t xml:space="preserve">If you think </w:t>
      </w:r>
      <w:r w:rsidR="00EE3C89">
        <w:t xml:space="preserve">you may have answered a question incorrectly, you </w:t>
      </w:r>
      <w:r>
        <w:t xml:space="preserve">can </w:t>
      </w:r>
      <w:r w:rsidRPr="001167DC">
        <w:t xml:space="preserve">click </w:t>
      </w:r>
      <w:r w:rsidR="00303AB8">
        <w:t>the</w:t>
      </w:r>
      <w:r w:rsidRPr="00C75C97">
        <w:t xml:space="preserve"> </w:t>
      </w:r>
      <w:r w:rsidRPr="00C75C97">
        <w:rPr>
          <w:b/>
          <w:bCs/>
        </w:rPr>
        <w:t>circle icon</w:t>
      </w:r>
      <w:r w:rsidRPr="00C75C97">
        <w:t xml:space="preserve"> </w:t>
      </w:r>
      <w:r w:rsidRPr="009B5E57">
        <w:t>in the progress guide</w:t>
      </w:r>
      <w:r>
        <w:t xml:space="preserve"> to return to </w:t>
      </w:r>
      <w:r w:rsidR="00EE3C89">
        <w:t xml:space="preserve">the </w:t>
      </w:r>
      <w:r w:rsidR="00EE3C89" w:rsidRPr="00C75C97">
        <w:rPr>
          <w:b/>
          <w:bCs/>
        </w:rPr>
        <w:t>Questions</w:t>
      </w:r>
      <w:r>
        <w:t>.</w:t>
      </w:r>
    </w:p>
    <w:p w14:paraId="6F32CFB8" w14:textId="7A163A72" w:rsidR="00CD0FBE" w:rsidRDefault="00CD0FBE" w:rsidP="00C75C97">
      <w:pPr>
        <w:pStyle w:val="OneLevelNumberedParagraph"/>
        <w:numPr>
          <w:ilvl w:val="0"/>
          <w:numId w:val="28"/>
        </w:numPr>
        <w:tabs>
          <w:tab w:val="clear" w:pos="284"/>
        </w:tabs>
        <w:spacing w:before="120"/>
        <w:ind w:left="425" w:hanging="425"/>
      </w:pPr>
      <w:r w:rsidRPr="001167DC">
        <w:t>Check the</w:t>
      </w:r>
      <w:r w:rsidRPr="00C75C97">
        <w:t xml:space="preserve"> </w:t>
      </w:r>
      <w:r w:rsidRPr="00C75C97">
        <w:rPr>
          <w:b/>
          <w:bCs/>
        </w:rPr>
        <w:t>declaration box</w:t>
      </w:r>
      <w:r>
        <w:t xml:space="preserve"> when you are satisfied the information in this </w:t>
      </w:r>
      <w:r w:rsidR="00023BEE">
        <w:t>questionnaire</w:t>
      </w:r>
      <w:r>
        <w:t xml:space="preserve"> is correct and complete. </w:t>
      </w:r>
    </w:p>
    <w:p w14:paraId="0B57A5E8" w14:textId="14D1D273" w:rsidR="00CD0FBE" w:rsidRDefault="00CD0FBE" w:rsidP="00C75C97">
      <w:pPr>
        <w:pStyle w:val="OneLevelNumberedParagraph"/>
        <w:numPr>
          <w:ilvl w:val="0"/>
          <w:numId w:val="28"/>
        </w:numPr>
        <w:tabs>
          <w:tab w:val="clear" w:pos="284"/>
        </w:tabs>
        <w:spacing w:before="120"/>
        <w:ind w:left="425" w:hanging="425"/>
      </w:pPr>
      <w:r>
        <w:t xml:space="preserve">Select </w:t>
      </w:r>
      <w:r w:rsidRPr="00C75C97">
        <w:rPr>
          <w:b/>
          <w:bCs/>
        </w:rPr>
        <w:t>Continue</w:t>
      </w:r>
      <w:r>
        <w:t xml:space="preserve"> to proceed to </w:t>
      </w:r>
      <w:r w:rsidRPr="006B31A0">
        <w:t xml:space="preserve">Step </w:t>
      </w:r>
      <w:r w:rsidR="00CE119A">
        <w:t>4</w:t>
      </w:r>
      <w:r w:rsidRPr="006B31A0">
        <w:t>: Review and submit.</w:t>
      </w:r>
      <w:r>
        <w:t xml:space="preserve"> </w:t>
      </w:r>
      <w:r>
        <w:br w:type="page"/>
      </w:r>
    </w:p>
    <w:p w14:paraId="130FA617" w14:textId="6A6C76EC" w:rsidR="00A400C0" w:rsidRDefault="00A400C0" w:rsidP="00A400C0">
      <w:pPr>
        <w:pStyle w:val="Heading2"/>
      </w:pPr>
      <w:bookmarkStart w:id="11" w:name="_Toc221722360"/>
      <w:r>
        <w:lastRenderedPageBreak/>
        <w:t xml:space="preserve">Step 4: Review </w:t>
      </w:r>
      <w:r w:rsidR="00DF450B">
        <w:t>and submit</w:t>
      </w:r>
      <w:bookmarkEnd w:id="11"/>
    </w:p>
    <w:p w14:paraId="19B763ED" w14:textId="7F526127" w:rsidR="00625B22" w:rsidRDefault="00625B22" w:rsidP="00625B22">
      <w:pPr>
        <w:pStyle w:val="SingleParagraph"/>
        <w:spacing w:before="120" w:after="120"/>
      </w:pPr>
      <w:r w:rsidRPr="007D2A77">
        <w:t xml:space="preserve">This step lets you review the information in the </w:t>
      </w:r>
      <w:r w:rsidR="00A10C1C">
        <w:t>questionnaire</w:t>
      </w:r>
      <w:r w:rsidRPr="007D2A77">
        <w:t xml:space="preserve"> before you submit it</w:t>
      </w:r>
      <w:r w:rsidR="00A10C1C">
        <w:t>.</w:t>
      </w:r>
      <w:r w:rsidRPr="007D2A77">
        <w:t xml:space="preserve"> </w:t>
      </w:r>
    </w:p>
    <w:p w14:paraId="4ED7CA53" w14:textId="49F4ADB6" w:rsidR="00AE463A" w:rsidRDefault="00AE463A" w:rsidP="00F945A0">
      <w:pPr>
        <w:pStyle w:val="SingleParagraph"/>
      </w:pPr>
      <w:r>
        <w:rPr>
          <w:noProof/>
        </w:rPr>
        <w:drawing>
          <wp:inline distT="0" distB="0" distL="0" distR="0" wp14:anchorId="4AB8E912" wp14:editId="087F72D4">
            <wp:extent cx="5576512" cy="2811614"/>
            <wp:effectExtent l="19050" t="19050" r="24765" b="27305"/>
            <wp:docPr id="1924633063" name="Picture 1" descr="This image shows the 'Review and submit' page of the Portal form, and displays the 'Type of registration' selected, as well as an expandable list of all pages of the form for che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3063" name="Picture 1" descr="This image shows the 'Review and submit' page of the Portal form, and displays the 'Type of registration' selected, as well as an expandable list of all pages of the form for checking."/>
                    <pic:cNvPicPr/>
                  </pic:nvPicPr>
                  <pic:blipFill>
                    <a:blip r:embed="rId40"/>
                    <a:stretch>
                      <a:fillRect/>
                    </a:stretch>
                  </pic:blipFill>
                  <pic:spPr>
                    <a:xfrm>
                      <a:off x="0" y="0"/>
                      <a:ext cx="5592366" cy="2819607"/>
                    </a:xfrm>
                    <a:prstGeom prst="rect">
                      <a:avLst/>
                    </a:prstGeom>
                    <a:ln>
                      <a:solidFill>
                        <a:schemeClr val="accent6">
                          <a:lumMod val="20000"/>
                          <a:lumOff val="80000"/>
                        </a:schemeClr>
                      </a:solidFill>
                    </a:ln>
                  </pic:spPr>
                </pic:pic>
              </a:graphicData>
            </a:graphic>
          </wp:inline>
        </w:drawing>
      </w:r>
    </w:p>
    <w:p w14:paraId="39005B1F" w14:textId="38A95D36" w:rsidR="00C11765" w:rsidRDefault="00C11765" w:rsidP="00C75C97">
      <w:pPr>
        <w:pStyle w:val="OneLevelNumberedParagraph"/>
        <w:numPr>
          <w:ilvl w:val="0"/>
          <w:numId w:val="28"/>
        </w:numPr>
        <w:tabs>
          <w:tab w:val="clear" w:pos="284"/>
        </w:tabs>
        <w:spacing w:before="120"/>
        <w:ind w:left="425" w:hanging="425"/>
      </w:pPr>
      <w:r>
        <w:t xml:space="preserve">Review the information in a section by clicking on the </w:t>
      </w:r>
      <w:r w:rsidRPr="00C75C97">
        <w:rPr>
          <w:b/>
          <w:bCs/>
        </w:rPr>
        <w:t>down arrow</w:t>
      </w:r>
      <w:r>
        <w:t xml:space="preserve"> at the right hand side of the section name. In this example, the </w:t>
      </w:r>
      <w:r w:rsidRPr="00C75C97">
        <w:rPr>
          <w:b/>
          <w:bCs/>
        </w:rPr>
        <w:t xml:space="preserve">Type of </w:t>
      </w:r>
      <w:r w:rsidR="009D5396" w:rsidRPr="00C75C97">
        <w:rPr>
          <w:b/>
          <w:bCs/>
        </w:rPr>
        <w:t>registration</w:t>
      </w:r>
      <w:r>
        <w:t xml:space="preserve"> section</w:t>
      </w:r>
      <w:r w:rsidR="009D5396">
        <w:t xml:space="preserve"> is</w:t>
      </w:r>
      <w:r>
        <w:t xml:space="preserve"> expanded to show the summary details displayed by the portal.</w:t>
      </w:r>
    </w:p>
    <w:p w14:paraId="5DB4833C" w14:textId="77777777" w:rsidR="00C11765" w:rsidRDefault="00C11765" w:rsidP="00C75C97">
      <w:pPr>
        <w:pStyle w:val="OneLevelNumberedParagraph"/>
        <w:numPr>
          <w:ilvl w:val="0"/>
          <w:numId w:val="28"/>
        </w:numPr>
        <w:tabs>
          <w:tab w:val="clear" w:pos="284"/>
        </w:tabs>
        <w:spacing w:before="120"/>
        <w:ind w:left="425" w:hanging="425"/>
      </w:pPr>
      <w:r>
        <w:t xml:space="preserve">Collapse the view of the section by clicking the </w:t>
      </w:r>
      <w:r w:rsidRPr="00C75C97">
        <w:rPr>
          <w:b/>
          <w:bCs/>
        </w:rPr>
        <w:t>up arrow</w:t>
      </w:r>
      <w:r>
        <w:t>.</w:t>
      </w:r>
    </w:p>
    <w:p w14:paraId="711B7FDE" w14:textId="02532DE9" w:rsidR="00C11765" w:rsidRDefault="00C11765" w:rsidP="00C75C97">
      <w:pPr>
        <w:pStyle w:val="OneLevelNumberedParagraph"/>
        <w:numPr>
          <w:ilvl w:val="0"/>
          <w:numId w:val="28"/>
        </w:numPr>
        <w:tabs>
          <w:tab w:val="clear" w:pos="284"/>
        </w:tabs>
        <w:spacing w:before="120"/>
        <w:ind w:left="425" w:hanging="425"/>
      </w:pPr>
      <w:r>
        <w:t>C</w:t>
      </w:r>
      <w:r w:rsidRPr="003B39F9">
        <w:t xml:space="preserve">lick a </w:t>
      </w:r>
      <w:r w:rsidRPr="00C75C97">
        <w:rPr>
          <w:b/>
          <w:bCs/>
        </w:rPr>
        <w:t>circle icon</w:t>
      </w:r>
      <w:r w:rsidRPr="003B39F9">
        <w:t xml:space="preserve"> in the progress guide to return to that section of the </w:t>
      </w:r>
      <w:r w:rsidR="007E2988">
        <w:t>questionnaire</w:t>
      </w:r>
      <w:r>
        <w:t xml:space="preserve"> if you need to update information</w:t>
      </w:r>
      <w:r w:rsidRPr="003B39F9">
        <w:t>.</w:t>
      </w:r>
    </w:p>
    <w:p w14:paraId="6889F4B6" w14:textId="56873266" w:rsidR="007E2988" w:rsidRDefault="007E2988" w:rsidP="00C75C97">
      <w:pPr>
        <w:pStyle w:val="OneLevelNumberedParagraph"/>
        <w:numPr>
          <w:ilvl w:val="0"/>
          <w:numId w:val="28"/>
        </w:numPr>
        <w:tabs>
          <w:tab w:val="clear" w:pos="284"/>
        </w:tabs>
        <w:spacing w:before="120"/>
        <w:ind w:left="425" w:hanging="425"/>
      </w:pPr>
      <w:r>
        <w:t xml:space="preserve">Select </w:t>
      </w:r>
      <w:r w:rsidRPr="00C75C97">
        <w:rPr>
          <w:b/>
          <w:bCs/>
        </w:rPr>
        <w:t>Print</w:t>
      </w:r>
      <w:r>
        <w:t xml:space="preserve"> to print a paper copy of the </w:t>
      </w:r>
      <w:r w:rsidR="00145AE8">
        <w:t>questionnaire</w:t>
      </w:r>
      <w:r>
        <w:t xml:space="preserve"> using a connected printer, or to save a copy as a PDF. Th</w:t>
      </w:r>
      <w:r w:rsidR="00145AE8">
        <w:t>is</w:t>
      </w:r>
      <w:r>
        <w:t xml:space="preserve"> form prints with all sections expanded to show all details.</w:t>
      </w:r>
    </w:p>
    <w:p w14:paraId="0F7DD664" w14:textId="32974114" w:rsidR="007E2988" w:rsidRDefault="007E2988" w:rsidP="00C75C97">
      <w:pPr>
        <w:pStyle w:val="OneLevelNumberedParagraph"/>
        <w:numPr>
          <w:ilvl w:val="0"/>
          <w:numId w:val="28"/>
        </w:numPr>
        <w:tabs>
          <w:tab w:val="clear" w:pos="284"/>
        </w:tabs>
        <w:spacing w:before="120"/>
        <w:ind w:left="425" w:hanging="425"/>
      </w:pPr>
      <w:r>
        <w:t xml:space="preserve">Select </w:t>
      </w:r>
      <w:r w:rsidRPr="00C75C97">
        <w:rPr>
          <w:b/>
          <w:bCs/>
        </w:rPr>
        <w:t>Submit</w:t>
      </w:r>
      <w:r>
        <w:t xml:space="preserve"> to </w:t>
      </w:r>
      <w:r w:rsidR="004B262B">
        <w:t xml:space="preserve">lodge your </w:t>
      </w:r>
      <w:r w:rsidR="00145AE8">
        <w:t>questionnaire</w:t>
      </w:r>
      <w:r>
        <w:t xml:space="preserve"> </w:t>
      </w:r>
      <w:r w:rsidR="004B262B">
        <w:t xml:space="preserve">and </w:t>
      </w:r>
      <w:r w:rsidR="00E63FDF">
        <w:t xml:space="preserve">view the outcome. </w:t>
      </w:r>
    </w:p>
    <w:p w14:paraId="5F1DCEA2" w14:textId="77777777" w:rsidR="00F819A5" w:rsidRDefault="004B262B" w:rsidP="00784CFD">
      <w:pPr>
        <w:pStyle w:val="SingleParagraph"/>
      </w:pPr>
      <w:r>
        <w:rPr>
          <w:noProof/>
        </w:rPr>
        <mc:AlternateContent>
          <mc:Choice Requires="wps">
            <w:drawing>
              <wp:anchor distT="0" distB="0" distL="114300" distR="114300" simplePos="0" relativeHeight="251658241" behindDoc="0" locked="0" layoutInCell="1" allowOverlap="1" wp14:anchorId="2ACB2FAB" wp14:editId="294FF615">
                <wp:simplePos x="0" y="0"/>
                <wp:positionH relativeFrom="column">
                  <wp:posOffset>2837318</wp:posOffset>
                </wp:positionH>
                <wp:positionV relativeFrom="paragraph">
                  <wp:posOffset>2042823</wp:posOffset>
                </wp:positionV>
                <wp:extent cx="962108" cy="45719"/>
                <wp:effectExtent l="0" t="0" r="28575" b="12065"/>
                <wp:wrapNone/>
                <wp:docPr id="1545649464" name="Rectangle 8"/>
                <wp:cNvGraphicFramePr/>
                <a:graphic xmlns:a="http://schemas.openxmlformats.org/drawingml/2006/main">
                  <a:graphicData uri="http://schemas.microsoft.com/office/word/2010/wordprocessingShape">
                    <wps:wsp>
                      <wps:cNvSpPr/>
                      <wps:spPr>
                        <a:xfrm>
                          <a:off x="0" y="0"/>
                          <a:ext cx="962108" cy="45719"/>
                        </a:xfrm>
                        <a:prstGeom prst="rect">
                          <a:avLst/>
                        </a:prstGeom>
                        <a:solidFill>
                          <a:schemeClr val="accent6"/>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DB74C87" id="Rectangle 8" o:spid="_x0000_s1026" style="position:absolute;margin-left:223.4pt;margin-top:160.85pt;width:75.75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" fillcolor="#2c384a [3209]" strokecolor="#161b24 [1609]" strokeweight="2pt"/>
            </w:pict>
          </mc:Fallback>
        </mc:AlternateContent>
      </w:r>
      <w:r w:rsidR="00EC0985">
        <w:rPr>
          <w:noProof/>
        </w:rPr>
        <mc:AlternateContent>
          <mc:Choice Requires="wps">
            <w:drawing>
              <wp:anchor distT="0" distB="0" distL="114300" distR="114300" simplePos="0" relativeHeight="251658240" behindDoc="0" locked="0" layoutInCell="1" allowOverlap="1" wp14:anchorId="3C6BC5DC" wp14:editId="4A4DFCF1">
                <wp:simplePos x="0" y="0"/>
                <wp:positionH relativeFrom="column">
                  <wp:posOffset>1286814</wp:posOffset>
                </wp:positionH>
                <wp:positionV relativeFrom="paragraph">
                  <wp:posOffset>1430572</wp:posOffset>
                </wp:positionV>
                <wp:extent cx="1017767" cy="45719"/>
                <wp:effectExtent l="0" t="0" r="11430" b="12065"/>
                <wp:wrapNone/>
                <wp:docPr id="62911903" name="Rectangle 8"/>
                <wp:cNvGraphicFramePr/>
                <a:graphic xmlns:a="http://schemas.openxmlformats.org/drawingml/2006/main">
                  <a:graphicData uri="http://schemas.microsoft.com/office/word/2010/wordprocessingShape">
                    <wps:wsp>
                      <wps:cNvSpPr/>
                      <wps:spPr>
                        <a:xfrm>
                          <a:off x="0" y="0"/>
                          <a:ext cx="1017767" cy="45719"/>
                        </a:xfrm>
                        <a:prstGeom prst="rect">
                          <a:avLst/>
                        </a:prstGeom>
                        <a:solidFill>
                          <a:schemeClr val="accent6"/>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3DA32C5" id="Rectangle 8" o:spid="_x0000_s1026" style="position:absolute;margin-left:101.3pt;margin-top:112.65pt;width:80.1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" fillcolor="#2c384a [3209]" strokecolor="#161b24 [1609]" strokeweight="2pt"/>
            </w:pict>
          </mc:Fallback>
        </mc:AlternateContent>
      </w:r>
      <w:r w:rsidR="00546A92">
        <w:rPr>
          <w:noProof/>
        </w:rPr>
        <w:drawing>
          <wp:inline distT="0" distB="0" distL="0" distR="0" wp14:anchorId="5C6A0C30" wp14:editId="58E26774">
            <wp:extent cx="5479038" cy="3081959"/>
            <wp:effectExtent l="19050" t="19050" r="26670" b="23495"/>
            <wp:docPr id="748227725" name="Picture 1" descr="This image shows the 'Outcome' and 'Next steps' page of the self-assessment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27725" name="Picture 1" descr="This image shows the 'Outcome' and 'Next steps' page of the self-assessment questionnaire. "/>
                    <pic:cNvPicPr/>
                  </pic:nvPicPr>
                  <pic:blipFill>
                    <a:blip r:embed="rId41"/>
                    <a:stretch>
                      <a:fillRect/>
                    </a:stretch>
                  </pic:blipFill>
                  <pic:spPr>
                    <a:xfrm>
                      <a:off x="0" y="0"/>
                      <a:ext cx="5486264" cy="3086023"/>
                    </a:xfrm>
                    <a:prstGeom prst="rect">
                      <a:avLst/>
                    </a:prstGeom>
                    <a:ln>
                      <a:solidFill>
                        <a:schemeClr val="accent6">
                          <a:lumMod val="20000"/>
                          <a:lumOff val="80000"/>
                        </a:schemeClr>
                      </a:solidFill>
                    </a:ln>
                  </pic:spPr>
                </pic:pic>
              </a:graphicData>
            </a:graphic>
          </wp:inline>
        </w:drawing>
      </w:r>
    </w:p>
    <w:p w14:paraId="4FE7347D" w14:textId="3930B914" w:rsidR="00784CFD" w:rsidRDefault="00260312" w:rsidP="00BC11DB">
      <w:pPr>
        <w:pStyle w:val="OneLevelNumberedParagraph"/>
        <w:numPr>
          <w:ilvl w:val="0"/>
          <w:numId w:val="27"/>
        </w:numPr>
        <w:spacing w:before="120"/>
        <w:ind w:left="567" w:hanging="567"/>
      </w:pPr>
      <w:r>
        <w:t xml:space="preserve">Select </w:t>
      </w:r>
      <w:r w:rsidR="00D27F8D" w:rsidRPr="003E0C50">
        <w:rPr>
          <w:b/>
          <w:bCs/>
        </w:rPr>
        <w:t>Next</w:t>
      </w:r>
      <w:r w:rsidR="00D27F8D">
        <w:t xml:space="preserve"> </w:t>
      </w:r>
      <w:r w:rsidR="00066B67">
        <w:t xml:space="preserve">to </w:t>
      </w:r>
      <w:r w:rsidR="00A172AF">
        <w:t xml:space="preserve">update the </w:t>
      </w:r>
      <w:r w:rsidR="00CC4960" w:rsidRPr="003E0C50">
        <w:rPr>
          <w:b/>
          <w:bCs/>
        </w:rPr>
        <w:t>Entity details</w:t>
      </w:r>
      <w:r w:rsidR="00CC4960">
        <w:t xml:space="preserve"> </w:t>
      </w:r>
      <w:r w:rsidR="00A172AF">
        <w:t xml:space="preserve">for </w:t>
      </w:r>
      <w:r w:rsidR="003E0C50">
        <w:t xml:space="preserve">your entity. </w:t>
      </w:r>
      <w:r w:rsidR="00784CFD">
        <w:br w:type="page"/>
      </w:r>
    </w:p>
    <w:p w14:paraId="51344356" w14:textId="724BA379" w:rsidR="008A00BF" w:rsidRDefault="00785C85" w:rsidP="003E0C50">
      <w:pPr>
        <w:pStyle w:val="SingleParagraph"/>
        <w:spacing w:before="120" w:after="120"/>
      </w:pPr>
      <w:r>
        <w:rPr>
          <w:noProof/>
        </w:rPr>
        <w:lastRenderedPageBreak/>
        <w:drawing>
          <wp:inline distT="0" distB="0" distL="0" distR="0" wp14:anchorId="5ACB60CD" wp14:editId="7B753B7A">
            <wp:extent cx="5551198" cy="4020213"/>
            <wp:effectExtent l="19050" t="19050" r="11430" b="18415"/>
            <wp:docPr id="495074585" name="Picture 1" descr="This image shows the 'Entity details' page of the Portal form, which displays the entity name and ABN, and includes advice for a user check and update tha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74585" name="Picture 1" descr="This image shows the 'Entity details' page of the Portal form, which displays the entity name and ABN, and includes advice for a user check and update that information. "/>
                    <pic:cNvPicPr/>
                  </pic:nvPicPr>
                  <pic:blipFill>
                    <a:blip r:embed="rId42"/>
                    <a:stretch>
                      <a:fillRect/>
                    </a:stretch>
                  </pic:blipFill>
                  <pic:spPr>
                    <a:xfrm>
                      <a:off x="0" y="0"/>
                      <a:ext cx="5553001" cy="4021519"/>
                    </a:xfrm>
                    <a:prstGeom prst="rect">
                      <a:avLst/>
                    </a:prstGeom>
                    <a:ln>
                      <a:solidFill>
                        <a:schemeClr val="accent6">
                          <a:lumMod val="20000"/>
                          <a:lumOff val="80000"/>
                        </a:schemeClr>
                      </a:solidFill>
                    </a:ln>
                  </pic:spPr>
                </pic:pic>
              </a:graphicData>
            </a:graphic>
          </wp:inline>
        </w:drawing>
      </w:r>
    </w:p>
    <w:p w14:paraId="66FF4BBE" w14:textId="1D567547" w:rsidR="003E0C50" w:rsidRDefault="003E0C50" w:rsidP="003E0C50">
      <w:pPr>
        <w:pStyle w:val="SingleParagraph"/>
        <w:spacing w:before="120" w:after="120"/>
      </w:pPr>
      <w:r>
        <w:t xml:space="preserve">Refer to </w:t>
      </w:r>
      <w:r w:rsidR="006378E0" w:rsidRPr="00863B2F">
        <w:rPr>
          <w:b/>
          <w:bCs/>
        </w:rPr>
        <w:t>User Guide: Entity Details</w:t>
      </w:r>
      <w:r w:rsidR="006378E0">
        <w:t xml:space="preserve"> </w:t>
      </w:r>
      <w:r w:rsidR="007E0022">
        <w:t xml:space="preserve">for help </w:t>
      </w:r>
      <w:r w:rsidR="00A26460">
        <w:t xml:space="preserve">to complete </w:t>
      </w:r>
      <w:r w:rsidR="00863B2F">
        <w:t xml:space="preserve">this process in the portal. </w:t>
      </w:r>
    </w:p>
    <w:p w14:paraId="4C534155" w14:textId="77777777" w:rsidR="003E0C50" w:rsidRDefault="003E0C50" w:rsidP="003E0C50">
      <w:pPr>
        <w:pStyle w:val="SingleParagraph"/>
        <w:spacing w:before="120" w:after="120"/>
      </w:pPr>
    </w:p>
    <w:sectPr w:rsidR="003E0C50" w:rsidSect="00D82795">
      <w:headerReference w:type="default" r:id="rId43"/>
      <w:footerReference w:type="default" r:id="rId44"/>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43787" w14:textId="77777777" w:rsidR="005A2674" w:rsidRDefault="005A2674">
      <w:pPr>
        <w:spacing w:before="0" w:after="0"/>
      </w:pPr>
      <w:r>
        <w:separator/>
      </w:r>
    </w:p>
  </w:endnote>
  <w:endnote w:type="continuationSeparator" w:id="0">
    <w:p w14:paraId="5239FA4F" w14:textId="77777777" w:rsidR="005A2674" w:rsidRDefault="005A2674">
      <w:pPr>
        <w:spacing w:before="0" w:after="0"/>
      </w:pPr>
      <w:r>
        <w:continuationSeparator/>
      </w:r>
    </w:p>
  </w:endnote>
  <w:endnote w:type="continuationNotice" w:id="1">
    <w:p w14:paraId="036A161D" w14:textId="77777777" w:rsidR="005A2674" w:rsidRDefault="005A26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84E6" w14:textId="3BC15CB7"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263D36">
        <w:t>Heading 1</w:t>
      </w:r>
    </w:fldSimple>
    <w:r>
      <w:tab/>
    </w:r>
    <w:r>
      <w:rPr>
        <w:position w:val="-8"/>
      </w:rPr>
      <w:drawing>
        <wp:inline distT="0" distB="0" distL="0" distR="0" wp14:anchorId="708B1E7C" wp14:editId="241D64B3">
          <wp:extent cx="1744980" cy="214630"/>
          <wp:effectExtent l="0" t="0" r="7620" b="0"/>
          <wp:docPr id="1182972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BED7" w14:textId="77777777" w:rsidR="00FA0B08" w:rsidRPr="009267A9" w:rsidRDefault="00FA0B08" w:rsidP="009267A9">
    <w:pPr>
      <w:pStyle w:val="FooterOdd"/>
      <w:tabs>
        <w:tab w:val="right" w:pos="9072"/>
      </w:tabs>
    </w:pPr>
    <w:r>
      <w:rPr>
        <w:noProof/>
        <w:position w:val="-8"/>
      </w:rPr>
      <w:drawing>
        <wp:inline distT="0" distB="0" distL="0" distR="0" wp14:anchorId="16ACDF00" wp14:editId="00F3D0C8">
          <wp:extent cx="1744980" cy="214630"/>
          <wp:effectExtent l="0" t="0" r="7620" b="0"/>
          <wp:docPr id="792910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2F2" w14:textId="77777777" w:rsidR="001333DC" w:rsidRPr="009267A9" w:rsidRDefault="001333DC" w:rsidP="009267A9">
    <w:pPr>
      <w:pStyle w:val="FooterOdd"/>
      <w:tabs>
        <w:tab w:val="right" w:pos="9072"/>
      </w:tabs>
    </w:pPr>
    <w:r>
      <w:rPr>
        <w:noProof/>
        <w:position w:val="-8"/>
      </w:rPr>
      <w:drawing>
        <wp:inline distT="0" distB="0" distL="0" distR="0" wp14:anchorId="249D2A9A" wp14:editId="3C78144A">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854C5" w14:textId="77777777" w:rsidR="005A2674" w:rsidRDefault="005A2674">
      <w:pPr>
        <w:spacing w:before="0" w:after="0"/>
      </w:pPr>
      <w:r>
        <w:separator/>
      </w:r>
    </w:p>
  </w:footnote>
  <w:footnote w:type="continuationSeparator" w:id="0">
    <w:p w14:paraId="15B83AF8" w14:textId="77777777" w:rsidR="005A2674" w:rsidRDefault="005A2674">
      <w:pPr>
        <w:spacing w:before="0" w:after="0"/>
      </w:pPr>
      <w:r>
        <w:continuationSeparator/>
      </w:r>
    </w:p>
  </w:footnote>
  <w:footnote w:type="continuationNotice" w:id="1">
    <w:p w14:paraId="3A7FB177" w14:textId="77777777" w:rsidR="005A2674" w:rsidRDefault="005A267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FF5C" w14:textId="77777777" w:rsidR="00FA0B08" w:rsidRPr="001F3912" w:rsidRDefault="00FA0B08" w:rsidP="00A12F62">
    <w:pPr>
      <w:pStyle w:val="HeaderEven"/>
    </w:pPr>
    <w:r>
      <w:fldChar w:fldCharType="begin"/>
    </w:r>
    <w:r>
      <w:instrText xml:space="preserve"> STYLEREF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9EDA"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5AB2E1C6" wp14:editId="1B8C4DA3">
          <wp:simplePos x="0" y="0"/>
          <wp:positionH relativeFrom="page">
            <wp:align>center</wp:align>
          </wp:positionH>
          <wp:positionV relativeFrom="page">
            <wp:align>top</wp:align>
          </wp:positionV>
          <wp:extent cx="7576547" cy="3437847"/>
          <wp:effectExtent l="0" t="0" r="5715" b="0"/>
          <wp:wrapNone/>
          <wp:docPr id="148904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C6A0" w14:textId="781F37AE" w:rsidR="001333DC" w:rsidRPr="001F762D" w:rsidRDefault="00D82795" w:rsidP="001333DC">
    <w:pPr>
      <w:pStyle w:val="Header"/>
      <w:jc w:val="left"/>
    </w:pPr>
    <w:r>
      <w:t>User Guide: Getting started in the portal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F673D2"/>
    <w:multiLevelType w:val="multilevel"/>
    <w:tmpl w:val="268A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D4BA4"/>
    <w:multiLevelType w:val="multilevel"/>
    <w:tmpl w:val="D10E9CF6"/>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3912B08"/>
    <w:multiLevelType w:val="multilevel"/>
    <w:tmpl w:val="3174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FD33A0"/>
    <w:multiLevelType w:val="hybridMultilevel"/>
    <w:tmpl w:val="2BE683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08C2710"/>
    <w:multiLevelType w:val="multilevel"/>
    <w:tmpl w:val="97DC52FC"/>
    <w:styleLink w:val="BulletedList"/>
    <w:lvl w:ilvl="0">
      <w:start w:val="1"/>
      <w:numFmt w:val="bullet"/>
      <w:lvlRestart w:val="0"/>
      <w:pStyle w:val="Bullet"/>
      <w:lvlText w:val="•"/>
      <w:lvlJc w:val="left"/>
      <w:pPr>
        <w:tabs>
          <w:tab w:val="num" w:pos="1304"/>
        </w:tabs>
        <w:ind w:left="1304" w:hanging="283"/>
      </w:pPr>
      <w:rPr>
        <w:rFonts w:ascii="Times New Roman" w:hAnsi="Times New Roman" w:cs="Times New Roman" w:hint="default"/>
        <w:b w:val="0"/>
        <w:i w:val="0"/>
      </w:rPr>
    </w:lvl>
    <w:lvl w:ilvl="1">
      <w:start w:val="1"/>
      <w:numFmt w:val="bullet"/>
      <w:pStyle w:val="Dash"/>
      <w:lvlText w:val="–"/>
      <w:lvlJc w:val="left"/>
      <w:pPr>
        <w:tabs>
          <w:tab w:val="num" w:pos="1588"/>
        </w:tabs>
        <w:ind w:left="1588" w:hanging="284"/>
      </w:pPr>
      <w:rPr>
        <w:rFonts w:ascii="Times New Roman" w:hAnsi="Times New Roman" w:cs="Times New Roman" w:hint="default"/>
        <w:b w:val="0"/>
        <w:i w:val="0"/>
      </w:rPr>
    </w:lvl>
    <w:lvl w:ilvl="2">
      <w:start w:val="1"/>
      <w:numFmt w:val="bullet"/>
      <w:pStyle w:val="DoubleDot"/>
      <w:lvlText w:val=":"/>
      <w:lvlJc w:val="left"/>
      <w:pPr>
        <w:tabs>
          <w:tab w:val="num" w:pos="1871"/>
        </w:tabs>
        <w:ind w:left="1871" w:hanging="283"/>
      </w:pPr>
      <w:rPr>
        <w:rFonts w:ascii="Times New Roman" w:hAnsi="Times New Roman" w:cs="Times New Roman" w:hint="default"/>
        <w:b w:val="0"/>
        <w:i w:val="0"/>
      </w:rPr>
    </w:lvl>
    <w:lvl w:ilvl="3">
      <w:start w:val="1"/>
      <w:numFmt w:val="decimal"/>
      <w:lvlText w:val="(%4)"/>
      <w:lvlJc w:val="left"/>
      <w:pPr>
        <w:tabs>
          <w:tab w:val="num" w:pos="2461"/>
        </w:tabs>
        <w:ind w:left="2461" w:hanging="360"/>
      </w:pPr>
      <w:rPr>
        <w:rFonts w:hint="default"/>
        <w:b w:val="0"/>
        <w:i w:val="0"/>
      </w:rPr>
    </w:lvl>
    <w:lvl w:ilvl="4">
      <w:start w:val="1"/>
      <w:numFmt w:val="lowerLetter"/>
      <w:lvlText w:val="(%5)"/>
      <w:lvlJc w:val="left"/>
      <w:pPr>
        <w:tabs>
          <w:tab w:val="num" w:pos="2821"/>
        </w:tabs>
        <w:ind w:left="2821" w:hanging="360"/>
      </w:pPr>
      <w:rPr>
        <w:rFonts w:hint="default"/>
        <w:b w:val="0"/>
        <w:i w:val="0"/>
      </w:rPr>
    </w:lvl>
    <w:lvl w:ilvl="5">
      <w:start w:val="1"/>
      <w:numFmt w:val="lowerRoman"/>
      <w:lvlText w:val="(%6)"/>
      <w:lvlJc w:val="left"/>
      <w:pPr>
        <w:tabs>
          <w:tab w:val="num" w:pos="3181"/>
        </w:tabs>
        <w:ind w:left="3181" w:hanging="360"/>
      </w:pPr>
      <w:rPr>
        <w:rFonts w:hint="default"/>
        <w:b w:val="0"/>
        <w:i w:val="0"/>
      </w:rPr>
    </w:lvl>
    <w:lvl w:ilvl="6">
      <w:start w:val="1"/>
      <w:numFmt w:val="decimal"/>
      <w:lvlText w:val="%7."/>
      <w:lvlJc w:val="left"/>
      <w:pPr>
        <w:tabs>
          <w:tab w:val="num" w:pos="3541"/>
        </w:tabs>
        <w:ind w:left="3541" w:hanging="360"/>
      </w:pPr>
      <w:rPr>
        <w:rFonts w:hint="default"/>
        <w:b w:val="0"/>
        <w:i w:val="0"/>
      </w:rPr>
    </w:lvl>
    <w:lvl w:ilvl="7">
      <w:start w:val="1"/>
      <w:numFmt w:val="lowerLetter"/>
      <w:lvlText w:val="%8."/>
      <w:lvlJc w:val="left"/>
      <w:pPr>
        <w:tabs>
          <w:tab w:val="num" w:pos="3901"/>
        </w:tabs>
        <w:ind w:left="3901" w:hanging="360"/>
      </w:pPr>
      <w:rPr>
        <w:rFonts w:hint="default"/>
        <w:b w:val="0"/>
        <w:i w:val="0"/>
      </w:rPr>
    </w:lvl>
    <w:lvl w:ilvl="8">
      <w:start w:val="1"/>
      <w:numFmt w:val="lowerRoman"/>
      <w:lvlText w:val="%9."/>
      <w:lvlJc w:val="left"/>
      <w:pPr>
        <w:tabs>
          <w:tab w:val="num" w:pos="4261"/>
        </w:tabs>
        <w:ind w:left="4261" w:hanging="360"/>
      </w:pPr>
      <w:rPr>
        <w:rFonts w:hint="default"/>
        <w:b w:val="0"/>
        <w:i w:val="0"/>
      </w:rPr>
    </w:lvl>
  </w:abstractNum>
  <w:abstractNum w:abstractNumId="12"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0D57383"/>
    <w:multiLevelType w:val="multilevel"/>
    <w:tmpl w:val="6E54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02F8C"/>
    <w:multiLevelType w:val="multilevel"/>
    <w:tmpl w:val="D10E9CF6"/>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8"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9" w15:restartNumberingAfterBreak="0">
    <w:nsid w:val="510D2021"/>
    <w:multiLevelType w:val="multilevel"/>
    <w:tmpl w:val="72F8140E"/>
    <w:numStyleLink w:val="OutlineList"/>
  </w:abstractNum>
  <w:abstractNum w:abstractNumId="20" w15:restartNumberingAfterBreak="0">
    <w:nsid w:val="5DAB24C4"/>
    <w:multiLevelType w:val="multilevel"/>
    <w:tmpl w:val="D8EC729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11"/>
  </w:num>
  <w:num w:numId="2" w16cid:durableId="863714490">
    <w:abstractNumId w:val="0"/>
  </w:num>
  <w:num w:numId="3" w16cid:durableId="881357727">
    <w:abstractNumId w:val="14"/>
  </w:num>
  <w:num w:numId="4" w16cid:durableId="1808820169">
    <w:abstractNumId w:val="2"/>
  </w:num>
  <w:num w:numId="5" w16cid:durableId="913198201">
    <w:abstractNumId w:val="5"/>
    <w:lvlOverride w:ilvl="0">
      <w:lvl w:ilvl="0">
        <w:start w:val="1"/>
        <w:numFmt w:val="decimal"/>
        <w:lvlText w:val="%1."/>
        <w:lvlJc w:val="left"/>
        <w:pPr>
          <w:tabs>
            <w:tab w:val="num" w:pos="284"/>
          </w:tabs>
          <w:ind w:left="284" w:hanging="284"/>
        </w:pPr>
        <w:rPr>
          <w:rFonts w:hint="default"/>
          <w:b w:val="0"/>
          <w:bCs w:val="0"/>
        </w:rPr>
      </w:lvl>
    </w:lvlOverride>
  </w:num>
  <w:num w:numId="6" w16cid:durableId="1070807618">
    <w:abstractNumId w:val="19"/>
  </w:num>
  <w:num w:numId="7" w16cid:durableId="1711345892">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6"/>
  </w:num>
  <w:num w:numId="9" w16cid:durableId="1891191367">
    <w:abstractNumId w:val="1"/>
  </w:num>
  <w:num w:numId="10" w16cid:durableId="1757553467">
    <w:abstractNumId w:val="9"/>
  </w:num>
  <w:num w:numId="11" w16cid:durableId="1843157924">
    <w:abstractNumId w:val="23"/>
  </w:num>
  <w:num w:numId="12" w16cid:durableId="125466350">
    <w:abstractNumId w:val="19"/>
  </w:num>
  <w:num w:numId="13" w16cid:durableId="877358860">
    <w:abstractNumId w:val="24"/>
  </w:num>
  <w:num w:numId="14" w16cid:durableId="395056194">
    <w:abstractNumId w:val="17"/>
  </w:num>
  <w:num w:numId="15" w16cid:durableId="720783455">
    <w:abstractNumId w:val="8"/>
  </w:num>
  <w:num w:numId="16" w16cid:durableId="1440561816">
    <w:abstractNumId w:val="21"/>
  </w:num>
  <w:num w:numId="17" w16cid:durableId="1944991471">
    <w:abstractNumId w:val="13"/>
  </w:num>
  <w:num w:numId="18" w16cid:durableId="17834519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8"/>
  </w:num>
  <w:num w:numId="20" w16cid:durableId="546528509">
    <w:abstractNumId w:val="12"/>
  </w:num>
  <w:num w:numId="21" w16cid:durableId="1441678925">
    <w:abstractNumId w:val="3"/>
  </w:num>
  <w:num w:numId="22" w16cid:durableId="178355916">
    <w:abstractNumId w:val="15"/>
  </w:num>
  <w:num w:numId="23" w16cid:durableId="1332492035">
    <w:abstractNumId w:val="20"/>
  </w:num>
  <w:num w:numId="24" w16cid:durableId="259416835">
    <w:abstractNumId w:val="7"/>
  </w:num>
  <w:num w:numId="25" w16cid:durableId="1702897012">
    <w:abstractNumId w:val="10"/>
  </w:num>
  <w:num w:numId="26" w16cid:durableId="2605756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10599342">
    <w:abstractNumId w:val="4"/>
  </w:num>
  <w:num w:numId="28" w16cid:durableId="15255556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36"/>
    <w:rsid w:val="00000391"/>
    <w:rsid w:val="0000071E"/>
    <w:rsid w:val="000038F3"/>
    <w:rsid w:val="00004514"/>
    <w:rsid w:val="00006C54"/>
    <w:rsid w:val="0000739A"/>
    <w:rsid w:val="00010344"/>
    <w:rsid w:val="000104BC"/>
    <w:rsid w:val="00010BDE"/>
    <w:rsid w:val="00011725"/>
    <w:rsid w:val="00011A9D"/>
    <w:rsid w:val="00012C62"/>
    <w:rsid w:val="0001396A"/>
    <w:rsid w:val="000140E1"/>
    <w:rsid w:val="00014714"/>
    <w:rsid w:val="000151AF"/>
    <w:rsid w:val="00015507"/>
    <w:rsid w:val="00015E0F"/>
    <w:rsid w:val="000171F8"/>
    <w:rsid w:val="00020363"/>
    <w:rsid w:val="00020531"/>
    <w:rsid w:val="00020738"/>
    <w:rsid w:val="00021DCB"/>
    <w:rsid w:val="0002274B"/>
    <w:rsid w:val="00022A52"/>
    <w:rsid w:val="00023BEE"/>
    <w:rsid w:val="000240B6"/>
    <w:rsid w:val="0002544D"/>
    <w:rsid w:val="00025495"/>
    <w:rsid w:val="0002589E"/>
    <w:rsid w:val="000264AF"/>
    <w:rsid w:val="000279A8"/>
    <w:rsid w:val="00027B26"/>
    <w:rsid w:val="00027C46"/>
    <w:rsid w:val="00031B73"/>
    <w:rsid w:val="00032FFD"/>
    <w:rsid w:val="00033059"/>
    <w:rsid w:val="00033C76"/>
    <w:rsid w:val="00034C50"/>
    <w:rsid w:val="0003592F"/>
    <w:rsid w:val="000362FF"/>
    <w:rsid w:val="0004040C"/>
    <w:rsid w:val="00040894"/>
    <w:rsid w:val="00040C63"/>
    <w:rsid w:val="00040FC9"/>
    <w:rsid w:val="00041767"/>
    <w:rsid w:val="00041875"/>
    <w:rsid w:val="00041895"/>
    <w:rsid w:val="0004274D"/>
    <w:rsid w:val="00043348"/>
    <w:rsid w:val="0004441F"/>
    <w:rsid w:val="0004483F"/>
    <w:rsid w:val="00044A38"/>
    <w:rsid w:val="00044C31"/>
    <w:rsid w:val="00044C97"/>
    <w:rsid w:val="000452E0"/>
    <w:rsid w:val="000461C1"/>
    <w:rsid w:val="000462DF"/>
    <w:rsid w:val="0004720A"/>
    <w:rsid w:val="00050E09"/>
    <w:rsid w:val="0005138B"/>
    <w:rsid w:val="000522B7"/>
    <w:rsid w:val="000534B5"/>
    <w:rsid w:val="00055164"/>
    <w:rsid w:val="0005613F"/>
    <w:rsid w:val="00056880"/>
    <w:rsid w:val="0005718C"/>
    <w:rsid w:val="000575D0"/>
    <w:rsid w:val="00060D2B"/>
    <w:rsid w:val="000613A4"/>
    <w:rsid w:val="00061725"/>
    <w:rsid w:val="000618D4"/>
    <w:rsid w:val="00061E66"/>
    <w:rsid w:val="000623FE"/>
    <w:rsid w:val="00063BB2"/>
    <w:rsid w:val="00063C97"/>
    <w:rsid w:val="00065283"/>
    <w:rsid w:val="000659C0"/>
    <w:rsid w:val="00066B67"/>
    <w:rsid w:val="000675D1"/>
    <w:rsid w:val="00070231"/>
    <w:rsid w:val="000708B7"/>
    <w:rsid w:val="000715C9"/>
    <w:rsid w:val="00071A57"/>
    <w:rsid w:val="000725C1"/>
    <w:rsid w:val="00073521"/>
    <w:rsid w:val="000764D4"/>
    <w:rsid w:val="000765B7"/>
    <w:rsid w:val="00076F86"/>
    <w:rsid w:val="000775DE"/>
    <w:rsid w:val="00077604"/>
    <w:rsid w:val="00077CAC"/>
    <w:rsid w:val="00081879"/>
    <w:rsid w:val="000821B8"/>
    <w:rsid w:val="0008397C"/>
    <w:rsid w:val="00087FAF"/>
    <w:rsid w:val="00090FE5"/>
    <w:rsid w:val="00092264"/>
    <w:rsid w:val="00093405"/>
    <w:rsid w:val="00094DEE"/>
    <w:rsid w:val="0009575F"/>
    <w:rsid w:val="000960B2"/>
    <w:rsid w:val="00096134"/>
    <w:rsid w:val="00096791"/>
    <w:rsid w:val="00097122"/>
    <w:rsid w:val="000A4A01"/>
    <w:rsid w:val="000A5242"/>
    <w:rsid w:val="000A5FF3"/>
    <w:rsid w:val="000A7768"/>
    <w:rsid w:val="000B1105"/>
    <w:rsid w:val="000B19BC"/>
    <w:rsid w:val="000B1D9B"/>
    <w:rsid w:val="000B21C6"/>
    <w:rsid w:val="000B49BE"/>
    <w:rsid w:val="000B60DB"/>
    <w:rsid w:val="000B6863"/>
    <w:rsid w:val="000B7523"/>
    <w:rsid w:val="000C069B"/>
    <w:rsid w:val="000C3004"/>
    <w:rsid w:val="000C382C"/>
    <w:rsid w:val="000C571D"/>
    <w:rsid w:val="000C5F40"/>
    <w:rsid w:val="000C7528"/>
    <w:rsid w:val="000D03AD"/>
    <w:rsid w:val="000D0B87"/>
    <w:rsid w:val="000D0DD6"/>
    <w:rsid w:val="000D0F37"/>
    <w:rsid w:val="000D2FD7"/>
    <w:rsid w:val="000D3CEB"/>
    <w:rsid w:val="000D4046"/>
    <w:rsid w:val="000D5620"/>
    <w:rsid w:val="000D63CD"/>
    <w:rsid w:val="000D66CD"/>
    <w:rsid w:val="000D737F"/>
    <w:rsid w:val="000E065D"/>
    <w:rsid w:val="000E06EF"/>
    <w:rsid w:val="000E0B74"/>
    <w:rsid w:val="000E1FE0"/>
    <w:rsid w:val="000E4715"/>
    <w:rsid w:val="000E4F6F"/>
    <w:rsid w:val="000E5BD9"/>
    <w:rsid w:val="000E66E7"/>
    <w:rsid w:val="000E6D29"/>
    <w:rsid w:val="000E7901"/>
    <w:rsid w:val="000F1A80"/>
    <w:rsid w:val="000F239B"/>
    <w:rsid w:val="000F459C"/>
    <w:rsid w:val="000F462C"/>
    <w:rsid w:val="000F6412"/>
    <w:rsid w:val="000F7069"/>
    <w:rsid w:val="000F7228"/>
    <w:rsid w:val="001015FD"/>
    <w:rsid w:val="00107F5B"/>
    <w:rsid w:val="001110C1"/>
    <w:rsid w:val="001113A7"/>
    <w:rsid w:val="00113CFF"/>
    <w:rsid w:val="00114522"/>
    <w:rsid w:val="00114FFA"/>
    <w:rsid w:val="0011538F"/>
    <w:rsid w:val="00121801"/>
    <w:rsid w:val="0012297D"/>
    <w:rsid w:val="00122D6B"/>
    <w:rsid w:val="00123306"/>
    <w:rsid w:val="00124C88"/>
    <w:rsid w:val="001259A6"/>
    <w:rsid w:val="0012619D"/>
    <w:rsid w:val="001262EB"/>
    <w:rsid w:val="00131A10"/>
    <w:rsid w:val="00131DC3"/>
    <w:rsid w:val="00131F25"/>
    <w:rsid w:val="00132B6B"/>
    <w:rsid w:val="001331BF"/>
    <w:rsid w:val="001333DC"/>
    <w:rsid w:val="001334F5"/>
    <w:rsid w:val="0013506C"/>
    <w:rsid w:val="00135095"/>
    <w:rsid w:val="00135A9C"/>
    <w:rsid w:val="00135E4C"/>
    <w:rsid w:val="001373F5"/>
    <w:rsid w:val="001375C5"/>
    <w:rsid w:val="00140B7E"/>
    <w:rsid w:val="00140F45"/>
    <w:rsid w:val="00141950"/>
    <w:rsid w:val="001426AE"/>
    <w:rsid w:val="00143025"/>
    <w:rsid w:val="001430EA"/>
    <w:rsid w:val="001435B2"/>
    <w:rsid w:val="001450D6"/>
    <w:rsid w:val="0014552C"/>
    <w:rsid w:val="00145AE8"/>
    <w:rsid w:val="00146948"/>
    <w:rsid w:val="001509D8"/>
    <w:rsid w:val="00150FF0"/>
    <w:rsid w:val="0015238F"/>
    <w:rsid w:val="00153819"/>
    <w:rsid w:val="001558B5"/>
    <w:rsid w:val="00156288"/>
    <w:rsid w:val="001574C0"/>
    <w:rsid w:val="0016001F"/>
    <w:rsid w:val="001606CF"/>
    <w:rsid w:val="001607BE"/>
    <w:rsid w:val="00160F09"/>
    <w:rsid w:val="0016128D"/>
    <w:rsid w:val="00161790"/>
    <w:rsid w:val="00162BED"/>
    <w:rsid w:val="00162C8D"/>
    <w:rsid w:val="0016567E"/>
    <w:rsid w:val="00166312"/>
    <w:rsid w:val="00167E0B"/>
    <w:rsid w:val="0017089D"/>
    <w:rsid w:val="00171021"/>
    <w:rsid w:val="001718E6"/>
    <w:rsid w:val="00171BC0"/>
    <w:rsid w:val="0017345F"/>
    <w:rsid w:val="0017406B"/>
    <w:rsid w:val="00175249"/>
    <w:rsid w:val="001773E0"/>
    <w:rsid w:val="001777EE"/>
    <w:rsid w:val="00181127"/>
    <w:rsid w:val="00182034"/>
    <w:rsid w:val="00182F9F"/>
    <w:rsid w:val="001833E9"/>
    <w:rsid w:val="00184A0D"/>
    <w:rsid w:val="00185EB3"/>
    <w:rsid w:val="001867F6"/>
    <w:rsid w:val="001868B6"/>
    <w:rsid w:val="00186B14"/>
    <w:rsid w:val="00187BDE"/>
    <w:rsid w:val="0019101A"/>
    <w:rsid w:val="00191742"/>
    <w:rsid w:val="001933EC"/>
    <w:rsid w:val="001947A2"/>
    <w:rsid w:val="00194C4C"/>
    <w:rsid w:val="00195768"/>
    <w:rsid w:val="00195C18"/>
    <w:rsid w:val="00196F56"/>
    <w:rsid w:val="001970B6"/>
    <w:rsid w:val="001972D2"/>
    <w:rsid w:val="00197E5B"/>
    <w:rsid w:val="001A0562"/>
    <w:rsid w:val="001A21C5"/>
    <w:rsid w:val="001A3A0E"/>
    <w:rsid w:val="001A438F"/>
    <w:rsid w:val="001A4404"/>
    <w:rsid w:val="001A4E50"/>
    <w:rsid w:val="001A56A6"/>
    <w:rsid w:val="001A7A1B"/>
    <w:rsid w:val="001A7A2A"/>
    <w:rsid w:val="001A7F86"/>
    <w:rsid w:val="001B10D6"/>
    <w:rsid w:val="001B16D5"/>
    <w:rsid w:val="001B1EC8"/>
    <w:rsid w:val="001B24AE"/>
    <w:rsid w:val="001B2861"/>
    <w:rsid w:val="001B2E45"/>
    <w:rsid w:val="001B3CCE"/>
    <w:rsid w:val="001B4F23"/>
    <w:rsid w:val="001B5089"/>
    <w:rsid w:val="001B6734"/>
    <w:rsid w:val="001B6DAC"/>
    <w:rsid w:val="001B75DA"/>
    <w:rsid w:val="001B77ED"/>
    <w:rsid w:val="001B7BCB"/>
    <w:rsid w:val="001B7EDE"/>
    <w:rsid w:val="001C0014"/>
    <w:rsid w:val="001C04A9"/>
    <w:rsid w:val="001C05DA"/>
    <w:rsid w:val="001C1DB3"/>
    <w:rsid w:val="001C1EE8"/>
    <w:rsid w:val="001C29D9"/>
    <w:rsid w:val="001C2E59"/>
    <w:rsid w:val="001C358D"/>
    <w:rsid w:val="001C537A"/>
    <w:rsid w:val="001C5450"/>
    <w:rsid w:val="001C63D0"/>
    <w:rsid w:val="001C771B"/>
    <w:rsid w:val="001D0F63"/>
    <w:rsid w:val="001D10B5"/>
    <w:rsid w:val="001D11F6"/>
    <w:rsid w:val="001D232F"/>
    <w:rsid w:val="001D2F90"/>
    <w:rsid w:val="001D35D7"/>
    <w:rsid w:val="001D4F33"/>
    <w:rsid w:val="001D5E75"/>
    <w:rsid w:val="001D74CA"/>
    <w:rsid w:val="001D7F0E"/>
    <w:rsid w:val="001E1CF2"/>
    <w:rsid w:val="001E1DF4"/>
    <w:rsid w:val="001E2758"/>
    <w:rsid w:val="001E3D4B"/>
    <w:rsid w:val="001E3EB3"/>
    <w:rsid w:val="001E42B0"/>
    <w:rsid w:val="001E45EF"/>
    <w:rsid w:val="001E47CF"/>
    <w:rsid w:val="001E5904"/>
    <w:rsid w:val="001E5B04"/>
    <w:rsid w:val="001E6BEC"/>
    <w:rsid w:val="001E733C"/>
    <w:rsid w:val="001F08F6"/>
    <w:rsid w:val="001F12AA"/>
    <w:rsid w:val="001F1B27"/>
    <w:rsid w:val="001F2C6B"/>
    <w:rsid w:val="001F3449"/>
    <w:rsid w:val="001F3FE9"/>
    <w:rsid w:val="001F414F"/>
    <w:rsid w:val="001F5561"/>
    <w:rsid w:val="001F5C86"/>
    <w:rsid w:val="001F5FF9"/>
    <w:rsid w:val="001F762D"/>
    <w:rsid w:val="001F7D7E"/>
    <w:rsid w:val="002006A0"/>
    <w:rsid w:val="0020166C"/>
    <w:rsid w:val="00202001"/>
    <w:rsid w:val="002038AC"/>
    <w:rsid w:val="002077B2"/>
    <w:rsid w:val="002079CB"/>
    <w:rsid w:val="00207F56"/>
    <w:rsid w:val="00211A17"/>
    <w:rsid w:val="00212A06"/>
    <w:rsid w:val="00212EC6"/>
    <w:rsid w:val="00214EC4"/>
    <w:rsid w:val="00215495"/>
    <w:rsid w:val="002159D7"/>
    <w:rsid w:val="002177F6"/>
    <w:rsid w:val="00217F35"/>
    <w:rsid w:val="00221EC0"/>
    <w:rsid w:val="00222D03"/>
    <w:rsid w:val="002244A5"/>
    <w:rsid w:val="00224894"/>
    <w:rsid w:val="00226BEC"/>
    <w:rsid w:val="00226EBC"/>
    <w:rsid w:val="00227A9D"/>
    <w:rsid w:val="002300E6"/>
    <w:rsid w:val="00231049"/>
    <w:rsid w:val="002314D2"/>
    <w:rsid w:val="00231DF9"/>
    <w:rsid w:val="00232783"/>
    <w:rsid w:val="0023305C"/>
    <w:rsid w:val="00234D21"/>
    <w:rsid w:val="0023700D"/>
    <w:rsid w:val="002376ED"/>
    <w:rsid w:val="002377FC"/>
    <w:rsid w:val="0024158C"/>
    <w:rsid w:val="00241881"/>
    <w:rsid w:val="0024294C"/>
    <w:rsid w:val="00242E9A"/>
    <w:rsid w:val="00244C53"/>
    <w:rsid w:val="00246E4D"/>
    <w:rsid w:val="00247BAC"/>
    <w:rsid w:val="00247DC3"/>
    <w:rsid w:val="00251205"/>
    <w:rsid w:val="00252AF9"/>
    <w:rsid w:val="00254773"/>
    <w:rsid w:val="00254CD0"/>
    <w:rsid w:val="00254D24"/>
    <w:rsid w:val="00254E08"/>
    <w:rsid w:val="00254F5A"/>
    <w:rsid w:val="0025652F"/>
    <w:rsid w:val="00256C23"/>
    <w:rsid w:val="00260312"/>
    <w:rsid w:val="00260B90"/>
    <w:rsid w:val="00261BC6"/>
    <w:rsid w:val="00263B6C"/>
    <w:rsid w:val="00263D36"/>
    <w:rsid w:val="00264958"/>
    <w:rsid w:val="002649B4"/>
    <w:rsid w:val="002708BA"/>
    <w:rsid w:val="00271520"/>
    <w:rsid w:val="00272939"/>
    <w:rsid w:val="002743AC"/>
    <w:rsid w:val="0027590B"/>
    <w:rsid w:val="00275EDD"/>
    <w:rsid w:val="0027618E"/>
    <w:rsid w:val="002764CE"/>
    <w:rsid w:val="002767E1"/>
    <w:rsid w:val="0027686C"/>
    <w:rsid w:val="002808EF"/>
    <w:rsid w:val="00282FF6"/>
    <w:rsid w:val="00283B70"/>
    <w:rsid w:val="00283E6B"/>
    <w:rsid w:val="00284342"/>
    <w:rsid w:val="00284C74"/>
    <w:rsid w:val="00284D59"/>
    <w:rsid w:val="00285748"/>
    <w:rsid w:val="00285969"/>
    <w:rsid w:val="00286529"/>
    <w:rsid w:val="00286DA0"/>
    <w:rsid w:val="0029003E"/>
    <w:rsid w:val="00291CA1"/>
    <w:rsid w:val="00292FD2"/>
    <w:rsid w:val="002932E0"/>
    <w:rsid w:val="002933CE"/>
    <w:rsid w:val="002945A0"/>
    <w:rsid w:val="00294E97"/>
    <w:rsid w:val="002953A0"/>
    <w:rsid w:val="00295519"/>
    <w:rsid w:val="00295DF1"/>
    <w:rsid w:val="00296397"/>
    <w:rsid w:val="0029775E"/>
    <w:rsid w:val="002A0230"/>
    <w:rsid w:val="002A42A6"/>
    <w:rsid w:val="002A4AA3"/>
    <w:rsid w:val="002A63EF"/>
    <w:rsid w:val="002A6B95"/>
    <w:rsid w:val="002A7149"/>
    <w:rsid w:val="002A714B"/>
    <w:rsid w:val="002A7184"/>
    <w:rsid w:val="002A7447"/>
    <w:rsid w:val="002A74EF"/>
    <w:rsid w:val="002A7690"/>
    <w:rsid w:val="002B0F45"/>
    <w:rsid w:val="002B1393"/>
    <w:rsid w:val="002B337F"/>
    <w:rsid w:val="002B3829"/>
    <w:rsid w:val="002B3B03"/>
    <w:rsid w:val="002C05CE"/>
    <w:rsid w:val="002C1BB7"/>
    <w:rsid w:val="002C22EF"/>
    <w:rsid w:val="002C443C"/>
    <w:rsid w:val="002C4518"/>
    <w:rsid w:val="002C68EE"/>
    <w:rsid w:val="002D14C3"/>
    <w:rsid w:val="002D2DF8"/>
    <w:rsid w:val="002D439F"/>
    <w:rsid w:val="002D5102"/>
    <w:rsid w:val="002D53A8"/>
    <w:rsid w:val="002D74BF"/>
    <w:rsid w:val="002E1D3A"/>
    <w:rsid w:val="002E2439"/>
    <w:rsid w:val="002E3F45"/>
    <w:rsid w:val="002E438C"/>
    <w:rsid w:val="002E454C"/>
    <w:rsid w:val="002E5B98"/>
    <w:rsid w:val="002E5D3A"/>
    <w:rsid w:val="002E682C"/>
    <w:rsid w:val="002E6935"/>
    <w:rsid w:val="002E6DC8"/>
    <w:rsid w:val="002F1A56"/>
    <w:rsid w:val="002F2AE9"/>
    <w:rsid w:val="002F3B90"/>
    <w:rsid w:val="002F41D3"/>
    <w:rsid w:val="002F4D56"/>
    <w:rsid w:val="002F5D76"/>
    <w:rsid w:val="002F617F"/>
    <w:rsid w:val="002F6196"/>
    <w:rsid w:val="002F6C2D"/>
    <w:rsid w:val="00300109"/>
    <w:rsid w:val="00300377"/>
    <w:rsid w:val="00301488"/>
    <w:rsid w:val="00301755"/>
    <w:rsid w:val="00303AB8"/>
    <w:rsid w:val="003040BA"/>
    <w:rsid w:val="003046DA"/>
    <w:rsid w:val="00304AE4"/>
    <w:rsid w:val="0030665E"/>
    <w:rsid w:val="00306894"/>
    <w:rsid w:val="00306EB8"/>
    <w:rsid w:val="0030754B"/>
    <w:rsid w:val="00310E71"/>
    <w:rsid w:val="00311703"/>
    <w:rsid w:val="00311A81"/>
    <w:rsid w:val="00312205"/>
    <w:rsid w:val="003122F4"/>
    <w:rsid w:val="00312590"/>
    <w:rsid w:val="0031369F"/>
    <w:rsid w:val="00313FB7"/>
    <w:rsid w:val="0031465C"/>
    <w:rsid w:val="0031563D"/>
    <w:rsid w:val="00315763"/>
    <w:rsid w:val="00316A58"/>
    <w:rsid w:val="00316D5E"/>
    <w:rsid w:val="003177C6"/>
    <w:rsid w:val="00320B58"/>
    <w:rsid w:val="00320BE5"/>
    <w:rsid w:val="00320BF8"/>
    <w:rsid w:val="00320F83"/>
    <w:rsid w:val="0032426C"/>
    <w:rsid w:val="00324EDA"/>
    <w:rsid w:val="003257A1"/>
    <w:rsid w:val="003268D5"/>
    <w:rsid w:val="00327458"/>
    <w:rsid w:val="00327A7F"/>
    <w:rsid w:val="00327B01"/>
    <w:rsid w:val="0033009E"/>
    <w:rsid w:val="00330DE2"/>
    <w:rsid w:val="003313C4"/>
    <w:rsid w:val="003338DC"/>
    <w:rsid w:val="00334F97"/>
    <w:rsid w:val="0033590F"/>
    <w:rsid w:val="003415E3"/>
    <w:rsid w:val="00342E7E"/>
    <w:rsid w:val="003448F6"/>
    <w:rsid w:val="00344FAC"/>
    <w:rsid w:val="00345359"/>
    <w:rsid w:val="00345700"/>
    <w:rsid w:val="0034700C"/>
    <w:rsid w:val="003470EE"/>
    <w:rsid w:val="003475F9"/>
    <w:rsid w:val="003477FD"/>
    <w:rsid w:val="00350759"/>
    <w:rsid w:val="00350965"/>
    <w:rsid w:val="00350B97"/>
    <w:rsid w:val="00351791"/>
    <w:rsid w:val="00351E9F"/>
    <w:rsid w:val="00351FA1"/>
    <w:rsid w:val="0035221C"/>
    <w:rsid w:val="003526D9"/>
    <w:rsid w:val="00352BBB"/>
    <w:rsid w:val="00352E13"/>
    <w:rsid w:val="00354D27"/>
    <w:rsid w:val="00354F10"/>
    <w:rsid w:val="00357087"/>
    <w:rsid w:val="0035738A"/>
    <w:rsid w:val="00362272"/>
    <w:rsid w:val="00364135"/>
    <w:rsid w:val="003655C9"/>
    <w:rsid w:val="003672AB"/>
    <w:rsid w:val="0037011D"/>
    <w:rsid w:val="00371044"/>
    <w:rsid w:val="00372B91"/>
    <w:rsid w:val="00372CC5"/>
    <w:rsid w:val="00374012"/>
    <w:rsid w:val="00374123"/>
    <w:rsid w:val="00380285"/>
    <w:rsid w:val="00380D51"/>
    <w:rsid w:val="0038252E"/>
    <w:rsid w:val="003831CE"/>
    <w:rsid w:val="0038362F"/>
    <w:rsid w:val="00383ACF"/>
    <w:rsid w:val="003844E2"/>
    <w:rsid w:val="0038518A"/>
    <w:rsid w:val="0038536E"/>
    <w:rsid w:val="003858A6"/>
    <w:rsid w:val="00385B92"/>
    <w:rsid w:val="00385FDD"/>
    <w:rsid w:val="00387991"/>
    <w:rsid w:val="00387E80"/>
    <w:rsid w:val="00390038"/>
    <w:rsid w:val="00390D22"/>
    <w:rsid w:val="0039132E"/>
    <w:rsid w:val="003917E8"/>
    <w:rsid w:val="00391CF7"/>
    <w:rsid w:val="00392646"/>
    <w:rsid w:val="00392DCC"/>
    <w:rsid w:val="00392EE5"/>
    <w:rsid w:val="00393204"/>
    <w:rsid w:val="00394C46"/>
    <w:rsid w:val="003955B2"/>
    <w:rsid w:val="00397C16"/>
    <w:rsid w:val="003A2F09"/>
    <w:rsid w:val="003A5400"/>
    <w:rsid w:val="003A5B36"/>
    <w:rsid w:val="003A5EC2"/>
    <w:rsid w:val="003A5EEC"/>
    <w:rsid w:val="003A603F"/>
    <w:rsid w:val="003A6632"/>
    <w:rsid w:val="003B0C3F"/>
    <w:rsid w:val="003B124D"/>
    <w:rsid w:val="003B1C43"/>
    <w:rsid w:val="003B21B6"/>
    <w:rsid w:val="003B3156"/>
    <w:rsid w:val="003B6003"/>
    <w:rsid w:val="003B72F9"/>
    <w:rsid w:val="003C0105"/>
    <w:rsid w:val="003C046C"/>
    <w:rsid w:val="003C0A78"/>
    <w:rsid w:val="003C0D5D"/>
    <w:rsid w:val="003C0DCB"/>
    <w:rsid w:val="003C14C4"/>
    <w:rsid w:val="003C24B4"/>
    <w:rsid w:val="003C25A0"/>
    <w:rsid w:val="003C2CDC"/>
    <w:rsid w:val="003C2F40"/>
    <w:rsid w:val="003C3464"/>
    <w:rsid w:val="003C3966"/>
    <w:rsid w:val="003C39BA"/>
    <w:rsid w:val="003C40A7"/>
    <w:rsid w:val="003C48C0"/>
    <w:rsid w:val="003C5963"/>
    <w:rsid w:val="003C5968"/>
    <w:rsid w:val="003C5F78"/>
    <w:rsid w:val="003C6CED"/>
    <w:rsid w:val="003C7137"/>
    <w:rsid w:val="003C748B"/>
    <w:rsid w:val="003D2B49"/>
    <w:rsid w:val="003D42CB"/>
    <w:rsid w:val="003D497A"/>
    <w:rsid w:val="003D4A22"/>
    <w:rsid w:val="003D4D2D"/>
    <w:rsid w:val="003D7F79"/>
    <w:rsid w:val="003E0C50"/>
    <w:rsid w:val="003E1DC9"/>
    <w:rsid w:val="003E20D6"/>
    <w:rsid w:val="003E31C7"/>
    <w:rsid w:val="003E4D87"/>
    <w:rsid w:val="003E5FC6"/>
    <w:rsid w:val="003E75A4"/>
    <w:rsid w:val="003E7BCB"/>
    <w:rsid w:val="003F00F0"/>
    <w:rsid w:val="003F3A92"/>
    <w:rsid w:val="003F4327"/>
    <w:rsid w:val="003F4A4E"/>
    <w:rsid w:val="003F5202"/>
    <w:rsid w:val="003F5FDE"/>
    <w:rsid w:val="003F7F2E"/>
    <w:rsid w:val="00401082"/>
    <w:rsid w:val="004012EC"/>
    <w:rsid w:val="0040229F"/>
    <w:rsid w:val="004068CE"/>
    <w:rsid w:val="00406A46"/>
    <w:rsid w:val="00410603"/>
    <w:rsid w:val="00410829"/>
    <w:rsid w:val="00410932"/>
    <w:rsid w:val="0041170D"/>
    <w:rsid w:val="004125CD"/>
    <w:rsid w:val="00412801"/>
    <w:rsid w:val="00413259"/>
    <w:rsid w:val="00414CA5"/>
    <w:rsid w:val="00414E65"/>
    <w:rsid w:val="004150F9"/>
    <w:rsid w:val="004155B9"/>
    <w:rsid w:val="00416762"/>
    <w:rsid w:val="00416A41"/>
    <w:rsid w:val="00416E55"/>
    <w:rsid w:val="00420248"/>
    <w:rsid w:val="00420330"/>
    <w:rsid w:val="004206D6"/>
    <w:rsid w:val="0042116A"/>
    <w:rsid w:val="0042135D"/>
    <w:rsid w:val="00421CDF"/>
    <w:rsid w:val="004230E9"/>
    <w:rsid w:val="0042518A"/>
    <w:rsid w:val="004276A0"/>
    <w:rsid w:val="00430275"/>
    <w:rsid w:val="00430556"/>
    <w:rsid w:val="00430F3A"/>
    <w:rsid w:val="00432965"/>
    <w:rsid w:val="00432CDB"/>
    <w:rsid w:val="004349F9"/>
    <w:rsid w:val="004354EB"/>
    <w:rsid w:val="00435FC8"/>
    <w:rsid w:val="00437340"/>
    <w:rsid w:val="00437847"/>
    <w:rsid w:val="00440AC8"/>
    <w:rsid w:val="0044144B"/>
    <w:rsid w:val="00443CDA"/>
    <w:rsid w:val="0044483D"/>
    <w:rsid w:val="00445265"/>
    <w:rsid w:val="0044637F"/>
    <w:rsid w:val="004467B2"/>
    <w:rsid w:val="00450DB3"/>
    <w:rsid w:val="0045117C"/>
    <w:rsid w:val="00453A24"/>
    <w:rsid w:val="0045401E"/>
    <w:rsid w:val="00454C62"/>
    <w:rsid w:val="004559CE"/>
    <w:rsid w:val="00456748"/>
    <w:rsid w:val="004601DA"/>
    <w:rsid w:val="00460845"/>
    <w:rsid w:val="00460E1A"/>
    <w:rsid w:val="00461C43"/>
    <w:rsid w:val="00462206"/>
    <w:rsid w:val="00463185"/>
    <w:rsid w:val="00463D71"/>
    <w:rsid w:val="00463DF8"/>
    <w:rsid w:val="00464585"/>
    <w:rsid w:val="0046461A"/>
    <w:rsid w:val="00464D63"/>
    <w:rsid w:val="0046540A"/>
    <w:rsid w:val="004656EC"/>
    <w:rsid w:val="004713A0"/>
    <w:rsid w:val="0047148E"/>
    <w:rsid w:val="00471559"/>
    <w:rsid w:val="00471A39"/>
    <w:rsid w:val="00472F56"/>
    <w:rsid w:val="00473F9E"/>
    <w:rsid w:val="00475085"/>
    <w:rsid w:val="00476C5B"/>
    <w:rsid w:val="00476CF6"/>
    <w:rsid w:val="00477AA8"/>
    <w:rsid w:val="004819DA"/>
    <w:rsid w:val="0048287C"/>
    <w:rsid w:val="004832D3"/>
    <w:rsid w:val="004834DD"/>
    <w:rsid w:val="00483902"/>
    <w:rsid w:val="00483BE0"/>
    <w:rsid w:val="00483D25"/>
    <w:rsid w:val="00483DD7"/>
    <w:rsid w:val="00483F4E"/>
    <w:rsid w:val="0048544C"/>
    <w:rsid w:val="004859A9"/>
    <w:rsid w:val="00485B96"/>
    <w:rsid w:val="00490697"/>
    <w:rsid w:val="00491BAE"/>
    <w:rsid w:val="00491E9E"/>
    <w:rsid w:val="00492A37"/>
    <w:rsid w:val="00492FCB"/>
    <w:rsid w:val="004937CA"/>
    <w:rsid w:val="00493B34"/>
    <w:rsid w:val="004954BC"/>
    <w:rsid w:val="00495748"/>
    <w:rsid w:val="004979E9"/>
    <w:rsid w:val="00497B90"/>
    <w:rsid w:val="004A0702"/>
    <w:rsid w:val="004A0F11"/>
    <w:rsid w:val="004A1C3C"/>
    <w:rsid w:val="004A2461"/>
    <w:rsid w:val="004A2E02"/>
    <w:rsid w:val="004A3046"/>
    <w:rsid w:val="004A35DC"/>
    <w:rsid w:val="004A3EAA"/>
    <w:rsid w:val="004A4CBB"/>
    <w:rsid w:val="004A4DC8"/>
    <w:rsid w:val="004A6BDE"/>
    <w:rsid w:val="004A6BE0"/>
    <w:rsid w:val="004A71BE"/>
    <w:rsid w:val="004A7228"/>
    <w:rsid w:val="004A7D97"/>
    <w:rsid w:val="004B11C0"/>
    <w:rsid w:val="004B259E"/>
    <w:rsid w:val="004B262B"/>
    <w:rsid w:val="004B3480"/>
    <w:rsid w:val="004B412B"/>
    <w:rsid w:val="004B512D"/>
    <w:rsid w:val="004B5133"/>
    <w:rsid w:val="004B5EC3"/>
    <w:rsid w:val="004B6763"/>
    <w:rsid w:val="004B6AB4"/>
    <w:rsid w:val="004C021C"/>
    <w:rsid w:val="004C0AF6"/>
    <w:rsid w:val="004C0EA0"/>
    <w:rsid w:val="004C41B6"/>
    <w:rsid w:val="004C6A1C"/>
    <w:rsid w:val="004C6F76"/>
    <w:rsid w:val="004D02DF"/>
    <w:rsid w:val="004D10E9"/>
    <w:rsid w:val="004D14E2"/>
    <w:rsid w:val="004D19D3"/>
    <w:rsid w:val="004D21DD"/>
    <w:rsid w:val="004D2425"/>
    <w:rsid w:val="004D301D"/>
    <w:rsid w:val="004D3D16"/>
    <w:rsid w:val="004D47A1"/>
    <w:rsid w:val="004D5F0D"/>
    <w:rsid w:val="004D6E37"/>
    <w:rsid w:val="004D7262"/>
    <w:rsid w:val="004E00EA"/>
    <w:rsid w:val="004E01DA"/>
    <w:rsid w:val="004E03C0"/>
    <w:rsid w:val="004E1A21"/>
    <w:rsid w:val="004E2B28"/>
    <w:rsid w:val="004E4352"/>
    <w:rsid w:val="004E52DD"/>
    <w:rsid w:val="004E60A6"/>
    <w:rsid w:val="004E71E6"/>
    <w:rsid w:val="004E7F93"/>
    <w:rsid w:val="004F250F"/>
    <w:rsid w:val="004F2A44"/>
    <w:rsid w:val="004F2E8E"/>
    <w:rsid w:val="004F37C1"/>
    <w:rsid w:val="004F49C0"/>
    <w:rsid w:val="004F4B92"/>
    <w:rsid w:val="004F5150"/>
    <w:rsid w:val="004F58A8"/>
    <w:rsid w:val="005021C8"/>
    <w:rsid w:val="0050375C"/>
    <w:rsid w:val="00505602"/>
    <w:rsid w:val="005059C5"/>
    <w:rsid w:val="005103E4"/>
    <w:rsid w:val="00510EE7"/>
    <w:rsid w:val="00511692"/>
    <w:rsid w:val="00511D0C"/>
    <w:rsid w:val="00512386"/>
    <w:rsid w:val="005130AE"/>
    <w:rsid w:val="00514D75"/>
    <w:rsid w:val="00515202"/>
    <w:rsid w:val="00516785"/>
    <w:rsid w:val="0052069E"/>
    <w:rsid w:val="0052419D"/>
    <w:rsid w:val="005243DB"/>
    <w:rsid w:val="00525021"/>
    <w:rsid w:val="00525038"/>
    <w:rsid w:val="005301F8"/>
    <w:rsid w:val="005312FC"/>
    <w:rsid w:val="00531465"/>
    <w:rsid w:val="00533207"/>
    <w:rsid w:val="00533EF6"/>
    <w:rsid w:val="0053569E"/>
    <w:rsid w:val="00535E02"/>
    <w:rsid w:val="0053603D"/>
    <w:rsid w:val="0053651E"/>
    <w:rsid w:val="0053742A"/>
    <w:rsid w:val="00537C85"/>
    <w:rsid w:val="00541991"/>
    <w:rsid w:val="00541D29"/>
    <w:rsid w:val="00542E09"/>
    <w:rsid w:val="00543DDB"/>
    <w:rsid w:val="005453E7"/>
    <w:rsid w:val="00546136"/>
    <w:rsid w:val="00546A92"/>
    <w:rsid w:val="00551046"/>
    <w:rsid w:val="00551452"/>
    <w:rsid w:val="00551802"/>
    <w:rsid w:val="00552130"/>
    <w:rsid w:val="00552470"/>
    <w:rsid w:val="005530E3"/>
    <w:rsid w:val="005533B1"/>
    <w:rsid w:val="005540A4"/>
    <w:rsid w:val="00556799"/>
    <w:rsid w:val="00556873"/>
    <w:rsid w:val="00556D07"/>
    <w:rsid w:val="00557EBC"/>
    <w:rsid w:val="00560AF9"/>
    <w:rsid w:val="00561856"/>
    <w:rsid w:val="005624AB"/>
    <w:rsid w:val="00562D80"/>
    <w:rsid w:val="00562F17"/>
    <w:rsid w:val="00563D74"/>
    <w:rsid w:val="0056503A"/>
    <w:rsid w:val="00565658"/>
    <w:rsid w:val="0056582C"/>
    <w:rsid w:val="005659F9"/>
    <w:rsid w:val="00565FFA"/>
    <w:rsid w:val="0056638F"/>
    <w:rsid w:val="005676AE"/>
    <w:rsid w:val="00567703"/>
    <w:rsid w:val="00567A66"/>
    <w:rsid w:val="00570624"/>
    <w:rsid w:val="00571071"/>
    <w:rsid w:val="00571C00"/>
    <w:rsid w:val="005721E2"/>
    <w:rsid w:val="005728AA"/>
    <w:rsid w:val="005732FA"/>
    <w:rsid w:val="005769FE"/>
    <w:rsid w:val="00577504"/>
    <w:rsid w:val="0057779A"/>
    <w:rsid w:val="0058104C"/>
    <w:rsid w:val="005812DA"/>
    <w:rsid w:val="00581B5D"/>
    <w:rsid w:val="00582236"/>
    <w:rsid w:val="00583559"/>
    <w:rsid w:val="00583EEA"/>
    <w:rsid w:val="005868DE"/>
    <w:rsid w:val="005877AC"/>
    <w:rsid w:val="005878C2"/>
    <w:rsid w:val="00590D29"/>
    <w:rsid w:val="00591F0C"/>
    <w:rsid w:val="0059318F"/>
    <w:rsid w:val="005958D6"/>
    <w:rsid w:val="005966B7"/>
    <w:rsid w:val="005967F4"/>
    <w:rsid w:val="00597913"/>
    <w:rsid w:val="00597BBF"/>
    <w:rsid w:val="00597E41"/>
    <w:rsid w:val="005A012F"/>
    <w:rsid w:val="005A2674"/>
    <w:rsid w:val="005A7E5A"/>
    <w:rsid w:val="005B09B6"/>
    <w:rsid w:val="005B12AC"/>
    <w:rsid w:val="005B1568"/>
    <w:rsid w:val="005B16F8"/>
    <w:rsid w:val="005B19F3"/>
    <w:rsid w:val="005B1E7B"/>
    <w:rsid w:val="005B2B01"/>
    <w:rsid w:val="005B5E2A"/>
    <w:rsid w:val="005B666B"/>
    <w:rsid w:val="005B66C4"/>
    <w:rsid w:val="005C0155"/>
    <w:rsid w:val="005C02A4"/>
    <w:rsid w:val="005C1819"/>
    <w:rsid w:val="005C20D2"/>
    <w:rsid w:val="005C2843"/>
    <w:rsid w:val="005C32FE"/>
    <w:rsid w:val="005C4221"/>
    <w:rsid w:val="005C503A"/>
    <w:rsid w:val="005C6C8D"/>
    <w:rsid w:val="005C75A7"/>
    <w:rsid w:val="005D0114"/>
    <w:rsid w:val="005D024A"/>
    <w:rsid w:val="005D16F2"/>
    <w:rsid w:val="005D1930"/>
    <w:rsid w:val="005D198D"/>
    <w:rsid w:val="005D2196"/>
    <w:rsid w:val="005D2307"/>
    <w:rsid w:val="005D3ACA"/>
    <w:rsid w:val="005D3ED0"/>
    <w:rsid w:val="005D44B0"/>
    <w:rsid w:val="005D4FD4"/>
    <w:rsid w:val="005D6D64"/>
    <w:rsid w:val="005D7946"/>
    <w:rsid w:val="005E0DDD"/>
    <w:rsid w:val="005E1001"/>
    <w:rsid w:val="005E1057"/>
    <w:rsid w:val="005E1154"/>
    <w:rsid w:val="005E191C"/>
    <w:rsid w:val="005E2946"/>
    <w:rsid w:val="005E413F"/>
    <w:rsid w:val="005E42EB"/>
    <w:rsid w:val="005E4EE8"/>
    <w:rsid w:val="005E4F44"/>
    <w:rsid w:val="005E5DD9"/>
    <w:rsid w:val="005E6112"/>
    <w:rsid w:val="005E641B"/>
    <w:rsid w:val="005E6D6D"/>
    <w:rsid w:val="005E6E03"/>
    <w:rsid w:val="005E70BD"/>
    <w:rsid w:val="005E7F5E"/>
    <w:rsid w:val="005F17BB"/>
    <w:rsid w:val="005F1EA1"/>
    <w:rsid w:val="005F3482"/>
    <w:rsid w:val="005F39A0"/>
    <w:rsid w:val="005F3B34"/>
    <w:rsid w:val="005F3CFE"/>
    <w:rsid w:val="005F3D66"/>
    <w:rsid w:val="005F636C"/>
    <w:rsid w:val="005F73DB"/>
    <w:rsid w:val="00601650"/>
    <w:rsid w:val="00603291"/>
    <w:rsid w:val="00604EEF"/>
    <w:rsid w:val="00605AFD"/>
    <w:rsid w:val="00605F51"/>
    <w:rsid w:val="00606F1A"/>
    <w:rsid w:val="00607129"/>
    <w:rsid w:val="00607631"/>
    <w:rsid w:val="0060796C"/>
    <w:rsid w:val="00611378"/>
    <w:rsid w:val="006123D4"/>
    <w:rsid w:val="006126B4"/>
    <w:rsid w:val="00612BD1"/>
    <w:rsid w:val="00613BE1"/>
    <w:rsid w:val="00613FAB"/>
    <w:rsid w:val="0061445B"/>
    <w:rsid w:val="006168C9"/>
    <w:rsid w:val="006178E1"/>
    <w:rsid w:val="00621EBD"/>
    <w:rsid w:val="00623A4D"/>
    <w:rsid w:val="00623E65"/>
    <w:rsid w:val="00624C4B"/>
    <w:rsid w:val="00625970"/>
    <w:rsid w:val="00625B22"/>
    <w:rsid w:val="00626701"/>
    <w:rsid w:val="0062678C"/>
    <w:rsid w:val="00626BF9"/>
    <w:rsid w:val="0062771C"/>
    <w:rsid w:val="00630892"/>
    <w:rsid w:val="00631C5B"/>
    <w:rsid w:val="00631F81"/>
    <w:rsid w:val="00632833"/>
    <w:rsid w:val="0063357A"/>
    <w:rsid w:val="00633AC1"/>
    <w:rsid w:val="006350A7"/>
    <w:rsid w:val="0063615F"/>
    <w:rsid w:val="006378E0"/>
    <w:rsid w:val="006406B6"/>
    <w:rsid w:val="0064089E"/>
    <w:rsid w:val="00640A95"/>
    <w:rsid w:val="006419D0"/>
    <w:rsid w:val="0064378B"/>
    <w:rsid w:val="006524E8"/>
    <w:rsid w:val="00654009"/>
    <w:rsid w:val="00654EAD"/>
    <w:rsid w:val="006555EA"/>
    <w:rsid w:val="006564D3"/>
    <w:rsid w:val="00656FCE"/>
    <w:rsid w:val="006576F8"/>
    <w:rsid w:val="006609BF"/>
    <w:rsid w:val="00661F79"/>
    <w:rsid w:val="006633D2"/>
    <w:rsid w:val="00663D54"/>
    <w:rsid w:val="006646DB"/>
    <w:rsid w:val="00664C59"/>
    <w:rsid w:val="006668CD"/>
    <w:rsid w:val="006669B6"/>
    <w:rsid w:val="00666FCA"/>
    <w:rsid w:val="00667DC9"/>
    <w:rsid w:val="00667EA1"/>
    <w:rsid w:val="006701F0"/>
    <w:rsid w:val="0067208D"/>
    <w:rsid w:val="006720AE"/>
    <w:rsid w:val="00672130"/>
    <w:rsid w:val="00672314"/>
    <w:rsid w:val="00673A94"/>
    <w:rsid w:val="00674614"/>
    <w:rsid w:val="00674D2C"/>
    <w:rsid w:val="00674FDD"/>
    <w:rsid w:val="0067567E"/>
    <w:rsid w:val="00675988"/>
    <w:rsid w:val="0067622C"/>
    <w:rsid w:val="0067635F"/>
    <w:rsid w:val="00681269"/>
    <w:rsid w:val="006812AC"/>
    <w:rsid w:val="00682B21"/>
    <w:rsid w:val="00683721"/>
    <w:rsid w:val="00683C34"/>
    <w:rsid w:val="00683ED1"/>
    <w:rsid w:val="006844C2"/>
    <w:rsid w:val="00685A3A"/>
    <w:rsid w:val="00685CF7"/>
    <w:rsid w:val="00686165"/>
    <w:rsid w:val="006870E2"/>
    <w:rsid w:val="006873F0"/>
    <w:rsid w:val="00687788"/>
    <w:rsid w:val="006878BF"/>
    <w:rsid w:val="00690A41"/>
    <w:rsid w:val="00690D8A"/>
    <w:rsid w:val="00691CB5"/>
    <w:rsid w:val="00691E21"/>
    <w:rsid w:val="006923DF"/>
    <w:rsid w:val="00694B4B"/>
    <w:rsid w:val="00695AAC"/>
    <w:rsid w:val="00697148"/>
    <w:rsid w:val="006A1212"/>
    <w:rsid w:val="006A158E"/>
    <w:rsid w:val="006A1801"/>
    <w:rsid w:val="006A1DA9"/>
    <w:rsid w:val="006A1E1D"/>
    <w:rsid w:val="006A37F5"/>
    <w:rsid w:val="006A3D23"/>
    <w:rsid w:val="006A52CE"/>
    <w:rsid w:val="006A6C35"/>
    <w:rsid w:val="006B12B0"/>
    <w:rsid w:val="006B18F0"/>
    <w:rsid w:val="006B38FF"/>
    <w:rsid w:val="006B3F4B"/>
    <w:rsid w:val="006B460F"/>
    <w:rsid w:val="006B5175"/>
    <w:rsid w:val="006B55D3"/>
    <w:rsid w:val="006B55D9"/>
    <w:rsid w:val="006B677D"/>
    <w:rsid w:val="006B750C"/>
    <w:rsid w:val="006C0631"/>
    <w:rsid w:val="006C1573"/>
    <w:rsid w:val="006C16A0"/>
    <w:rsid w:val="006C1892"/>
    <w:rsid w:val="006C41D5"/>
    <w:rsid w:val="006C4D4D"/>
    <w:rsid w:val="006C5218"/>
    <w:rsid w:val="006C5B73"/>
    <w:rsid w:val="006C6055"/>
    <w:rsid w:val="006C645D"/>
    <w:rsid w:val="006C7C93"/>
    <w:rsid w:val="006D0FA8"/>
    <w:rsid w:val="006D1C70"/>
    <w:rsid w:val="006D5709"/>
    <w:rsid w:val="006D7A4B"/>
    <w:rsid w:val="006E012E"/>
    <w:rsid w:val="006E0EB7"/>
    <w:rsid w:val="006E11B8"/>
    <w:rsid w:val="006E1B5C"/>
    <w:rsid w:val="006E2D2A"/>
    <w:rsid w:val="006E387E"/>
    <w:rsid w:val="006E3BC1"/>
    <w:rsid w:val="006E3CC3"/>
    <w:rsid w:val="006E7C83"/>
    <w:rsid w:val="006F0854"/>
    <w:rsid w:val="006F2ED0"/>
    <w:rsid w:val="006F3BDC"/>
    <w:rsid w:val="006F4273"/>
    <w:rsid w:val="006F46D6"/>
    <w:rsid w:val="006F4B2B"/>
    <w:rsid w:val="006F5049"/>
    <w:rsid w:val="006F66C6"/>
    <w:rsid w:val="00700018"/>
    <w:rsid w:val="007006D5"/>
    <w:rsid w:val="007007B3"/>
    <w:rsid w:val="00700B4A"/>
    <w:rsid w:val="00702D62"/>
    <w:rsid w:val="007043D9"/>
    <w:rsid w:val="00704550"/>
    <w:rsid w:val="00706E8E"/>
    <w:rsid w:val="00707149"/>
    <w:rsid w:val="00713C44"/>
    <w:rsid w:val="00714F5D"/>
    <w:rsid w:val="007152AE"/>
    <w:rsid w:val="007153CB"/>
    <w:rsid w:val="0071572E"/>
    <w:rsid w:val="00716732"/>
    <w:rsid w:val="00716981"/>
    <w:rsid w:val="0072026F"/>
    <w:rsid w:val="007220B7"/>
    <w:rsid w:val="00722B53"/>
    <w:rsid w:val="007234C2"/>
    <w:rsid w:val="00724082"/>
    <w:rsid w:val="00724BC8"/>
    <w:rsid w:val="0072560F"/>
    <w:rsid w:val="00725DED"/>
    <w:rsid w:val="0073038A"/>
    <w:rsid w:val="007331C0"/>
    <w:rsid w:val="00733506"/>
    <w:rsid w:val="0073518A"/>
    <w:rsid w:val="00735D6A"/>
    <w:rsid w:val="00736AE9"/>
    <w:rsid w:val="007370DB"/>
    <w:rsid w:val="007402CB"/>
    <w:rsid w:val="00740FB1"/>
    <w:rsid w:val="007412BD"/>
    <w:rsid w:val="0074270B"/>
    <w:rsid w:val="00742E84"/>
    <w:rsid w:val="00743790"/>
    <w:rsid w:val="007440B1"/>
    <w:rsid w:val="00744F93"/>
    <w:rsid w:val="007467E8"/>
    <w:rsid w:val="00746D04"/>
    <w:rsid w:val="0074720A"/>
    <w:rsid w:val="0074721B"/>
    <w:rsid w:val="007509DD"/>
    <w:rsid w:val="007511EC"/>
    <w:rsid w:val="0075231E"/>
    <w:rsid w:val="007525AF"/>
    <w:rsid w:val="00754D4D"/>
    <w:rsid w:val="007553E2"/>
    <w:rsid w:val="00756128"/>
    <w:rsid w:val="007562F7"/>
    <w:rsid w:val="00756476"/>
    <w:rsid w:val="0075762A"/>
    <w:rsid w:val="007604FA"/>
    <w:rsid w:val="00760D65"/>
    <w:rsid w:val="007613DE"/>
    <w:rsid w:val="007617B2"/>
    <w:rsid w:val="00761942"/>
    <w:rsid w:val="007625A0"/>
    <w:rsid w:val="0076278D"/>
    <w:rsid w:val="00763322"/>
    <w:rsid w:val="00763474"/>
    <w:rsid w:val="00764F84"/>
    <w:rsid w:val="00767249"/>
    <w:rsid w:val="0076743C"/>
    <w:rsid w:val="00767BFE"/>
    <w:rsid w:val="0077007B"/>
    <w:rsid w:val="0077084C"/>
    <w:rsid w:val="00770F8E"/>
    <w:rsid w:val="00772E10"/>
    <w:rsid w:val="00773723"/>
    <w:rsid w:val="0077374F"/>
    <w:rsid w:val="0077532B"/>
    <w:rsid w:val="007766E3"/>
    <w:rsid w:val="007779E0"/>
    <w:rsid w:val="00780541"/>
    <w:rsid w:val="007809D1"/>
    <w:rsid w:val="007816AF"/>
    <w:rsid w:val="00781AC8"/>
    <w:rsid w:val="0078233F"/>
    <w:rsid w:val="007824EA"/>
    <w:rsid w:val="007835CD"/>
    <w:rsid w:val="00784B65"/>
    <w:rsid w:val="00784C0A"/>
    <w:rsid w:val="00784CFD"/>
    <w:rsid w:val="007856A0"/>
    <w:rsid w:val="00785C85"/>
    <w:rsid w:val="007862B7"/>
    <w:rsid w:val="00790164"/>
    <w:rsid w:val="00790495"/>
    <w:rsid w:val="00790733"/>
    <w:rsid w:val="00790DCF"/>
    <w:rsid w:val="00790EA4"/>
    <w:rsid w:val="00790F1F"/>
    <w:rsid w:val="007911C5"/>
    <w:rsid w:val="0079147A"/>
    <w:rsid w:val="00792909"/>
    <w:rsid w:val="00792EF4"/>
    <w:rsid w:val="00794B40"/>
    <w:rsid w:val="007A0E32"/>
    <w:rsid w:val="007A1079"/>
    <w:rsid w:val="007A24B5"/>
    <w:rsid w:val="007A2805"/>
    <w:rsid w:val="007A2A7B"/>
    <w:rsid w:val="007A2D70"/>
    <w:rsid w:val="007A5842"/>
    <w:rsid w:val="007A682D"/>
    <w:rsid w:val="007A68BD"/>
    <w:rsid w:val="007B0368"/>
    <w:rsid w:val="007B1519"/>
    <w:rsid w:val="007B25E1"/>
    <w:rsid w:val="007B2677"/>
    <w:rsid w:val="007B26B9"/>
    <w:rsid w:val="007B508D"/>
    <w:rsid w:val="007B6F9D"/>
    <w:rsid w:val="007B73E3"/>
    <w:rsid w:val="007B76AB"/>
    <w:rsid w:val="007C0B2D"/>
    <w:rsid w:val="007C0CD9"/>
    <w:rsid w:val="007C20C2"/>
    <w:rsid w:val="007C2EC7"/>
    <w:rsid w:val="007C4450"/>
    <w:rsid w:val="007C632C"/>
    <w:rsid w:val="007C6332"/>
    <w:rsid w:val="007C63D9"/>
    <w:rsid w:val="007D1282"/>
    <w:rsid w:val="007D201B"/>
    <w:rsid w:val="007D3343"/>
    <w:rsid w:val="007D4751"/>
    <w:rsid w:val="007D592B"/>
    <w:rsid w:val="007D5AA6"/>
    <w:rsid w:val="007D7A91"/>
    <w:rsid w:val="007E0022"/>
    <w:rsid w:val="007E019B"/>
    <w:rsid w:val="007E08CB"/>
    <w:rsid w:val="007E2988"/>
    <w:rsid w:val="007E52AE"/>
    <w:rsid w:val="007E5491"/>
    <w:rsid w:val="007E6456"/>
    <w:rsid w:val="007E6B41"/>
    <w:rsid w:val="007E7B00"/>
    <w:rsid w:val="007F09A7"/>
    <w:rsid w:val="007F4B15"/>
    <w:rsid w:val="007F655B"/>
    <w:rsid w:val="007F6B96"/>
    <w:rsid w:val="007F6DB8"/>
    <w:rsid w:val="008012FD"/>
    <w:rsid w:val="008049F6"/>
    <w:rsid w:val="008068EA"/>
    <w:rsid w:val="00807B2A"/>
    <w:rsid w:val="00810B53"/>
    <w:rsid w:val="00811943"/>
    <w:rsid w:val="008125F2"/>
    <w:rsid w:val="00814755"/>
    <w:rsid w:val="00817618"/>
    <w:rsid w:val="008200EA"/>
    <w:rsid w:val="00820766"/>
    <w:rsid w:val="0082281A"/>
    <w:rsid w:val="00822BE7"/>
    <w:rsid w:val="008238FE"/>
    <w:rsid w:val="00825C9E"/>
    <w:rsid w:val="00825E95"/>
    <w:rsid w:val="00827BD7"/>
    <w:rsid w:val="008307BE"/>
    <w:rsid w:val="008311B8"/>
    <w:rsid w:val="00834243"/>
    <w:rsid w:val="00835350"/>
    <w:rsid w:val="00836266"/>
    <w:rsid w:val="00836F4A"/>
    <w:rsid w:val="00837C4B"/>
    <w:rsid w:val="0084050B"/>
    <w:rsid w:val="008411E6"/>
    <w:rsid w:val="008418E0"/>
    <w:rsid w:val="0084194C"/>
    <w:rsid w:val="00844333"/>
    <w:rsid w:val="008443EF"/>
    <w:rsid w:val="0084534E"/>
    <w:rsid w:val="00846AA2"/>
    <w:rsid w:val="00851502"/>
    <w:rsid w:val="00851D63"/>
    <w:rsid w:val="00851FF0"/>
    <w:rsid w:val="00852C94"/>
    <w:rsid w:val="00852DE6"/>
    <w:rsid w:val="0085413B"/>
    <w:rsid w:val="00854A45"/>
    <w:rsid w:val="00856152"/>
    <w:rsid w:val="0085705B"/>
    <w:rsid w:val="0085730B"/>
    <w:rsid w:val="00857517"/>
    <w:rsid w:val="00857969"/>
    <w:rsid w:val="0086133A"/>
    <w:rsid w:val="00861C04"/>
    <w:rsid w:val="00862B9A"/>
    <w:rsid w:val="00862CE1"/>
    <w:rsid w:val="00863B2F"/>
    <w:rsid w:val="00863FBE"/>
    <w:rsid w:val="008648CD"/>
    <w:rsid w:val="008677E1"/>
    <w:rsid w:val="008715E4"/>
    <w:rsid w:val="008716B2"/>
    <w:rsid w:val="00871F98"/>
    <w:rsid w:val="00872281"/>
    <w:rsid w:val="008722A0"/>
    <w:rsid w:val="00872BC6"/>
    <w:rsid w:val="00873035"/>
    <w:rsid w:val="0087373A"/>
    <w:rsid w:val="00873BB6"/>
    <w:rsid w:val="00873DC6"/>
    <w:rsid w:val="008741F1"/>
    <w:rsid w:val="008746F2"/>
    <w:rsid w:val="00877F38"/>
    <w:rsid w:val="008825E3"/>
    <w:rsid w:val="00882CC4"/>
    <w:rsid w:val="008844AC"/>
    <w:rsid w:val="00884A5D"/>
    <w:rsid w:val="00885148"/>
    <w:rsid w:val="00885A23"/>
    <w:rsid w:val="00886187"/>
    <w:rsid w:val="008862ED"/>
    <w:rsid w:val="008865AE"/>
    <w:rsid w:val="0089232A"/>
    <w:rsid w:val="00892501"/>
    <w:rsid w:val="0089358F"/>
    <w:rsid w:val="00893726"/>
    <w:rsid w:val="00893A21"/>
    <w:rsid w:val="00893DF4"/>
    <w:rsid w:val="008941B3"/>
    <w:rsid w:val="008969E3"/>
    <w:rsid w:val="00896B7C"/>
    <w:rsid w:val="008972F0"/>
    <w:rsid w:val="008974CE"/>
    <w:rsid w:val="00897868"/>
    <w:rsid w:val="0089792D"/>
    <w:rsid w:val="008A00BF"/>
    <w:rsid w:val="008A1A46"/>
    <w:rsid w:val="008A1EE6"/>
    <w:rsid w:val="008A6CC8"/>
    <w:rsid w:val="008A755A"/>
    <w:rsid w:val="008A7A93"/>
    <w:rsid w:val="008B037F"/>
    <w:rsid w:val="008B15B6"/>
    <w:rsid w:val="008B45D1"/>
    <w:rsid w:val="008B4DDA"/>
    <w:rsid w:val="008C022C"/>
    <w:rsid w:val="008C51D1"/>
    <w:rsid w:val="008C53E2"/>
    <w:rsid w:val="008C7353"/>
    <w:rsid w:val="008C7C65"/>
    <w:rsid w:val="008C7F71"/>
    <w:rsid w:val="008D0EC6"/>
    <w:rsid w:val="008D10F2"/>
    <w:rsid w:val="008D1A3A"/>
    <w:rsid w:val="008D2EBB"/>
    <w:rsid w:val="008D339F"/>
    <w:rsid w:val="008D4597"/>
    <w:rsid w:val="008D4F5C"/>
    <w:rsid w:val="008D5004"/>
    <w:rsid w:val="008D59DB"/>
    <w:rsid w:val="008D6252"/>
    <w:rsid w:val="008E2137"/>
    <w:rsid w:val="008E221C"/>
    <w:rsid w:val="008E27E1"/>
    <w:rsid w:val="008E61DB"/>
    <w:rsid w:val="008E6292"/>
    <w:rsid w:val="008F0B90"/>
    <w:rsid w:val="008F0EC0"/>
    <w:rsid w:val="008F1FA0"/>
    <w:rsid w:val="008F23EB"/>
    <w:rsid w:val="008F24B0"/>
    <w:rsid w:val="008F4D2C"/>
    <w:rsid w:val="008F5597"/>
    <w:rsid w:val="00900B65"/>
    <w:rsid w:val="00900CE5"/>
    <w:rsid w:val="00901094"/>
    <w:rsid w:val="009030FD"/>
    <w:rsid w:val="00903492"/>
    <w:rsid w:val="00903D0D"/>
    <w:rsid w:val="0090449C"/>
    <w:rsid w:val="00904EA0"/>
    <w:rsid w:val="009067A8"/>
    <w:rsid w:val="009111E7"/>
    <w:rsid w:val="00913AE6"/>
    <w:rsid w:val="00914FF2"/>
    <w:rsid w:val="0091726C"/>
    <w:rsid w:val="0091792D"/>
    <w:rsid w:val="00917E28"/>
    <w:rsid w:val="009205A9"/>
    <w:rsid w:val="00920FBE"/>
    <w:rsid w:val="0092522C"/>
    <w:rsid w:val="00925AA5"/>
    <w:rsid w:val="009267A9"/>
    <w:rsid w:val="009274AC"/>
    <w:rsid w:val="009301FA"/>
    <w:rsid w:val="009323E9"/>
    <w:rsid w:val="0093540D"/>
    <w:rsid w:val="00935649"/>
    <w:rsid w:val="0093592D"/>
    <w:rsid w:val="00936E64"/>
    <w:rsid w:val="0094019D"/>
    <w:rsid w:val="009406FC"/>
    <w:rsid w:val="009408B7"/>
    <w:rsid w:val="00942C11"/>
    <w:rsid w:val="009431AE"/>
    <w:rsid w:val="0094351F"/>
    <w:rsid w:val="0094401A"/>
    <w:rsid w:val="009448A1"/>
    <w:rsid w:val="00945179"/>
    <w:rsid w:val="00945C2A"/>
    <w:rsid w:val="00946C19"/>
    <w:rsid w:val="009503AA"/>
    <w:rsid w:val="00951780"/>
    <w:rsid w:val="00951C19"/>
    <w:rsid w:val="00954253"/>
    <w:rsid w:val="009542A7"/>
    <w:rsid w:val="009542B1"/>
    <w:rsid w:val="009547F8"/>
    <w:rsid w:val="00954835"/>
    <w:rsid w:val="00957073"/>
    <w:rsid w:val="00957824"/>
    <w:rsid w:val="00960465"/>
    <w:rsid w:val="0096139D"/>
    <w:rsid w:val="009628FC"/>
    <w:rsid w:val="00964342"/>
    <w:rsid w:val="00964392"/>
    <w:rsid w:val="0096457D"/>
    <w:rsid w:val="00965197"/>
    <w:rsid w:val="00965D54"/>
    <w:rsid w:val="0097052D"/>
    <w:rsid w:val="00970F99"/>
    <w:rsid w:val="009729D4"/>
    <w:rsid w:val="00972DD9"/>
    <w:rsid w:val="00973307"/>
    <w:rsid w:val="009737F2"/>
    <w:rsid w:val="009742F7"/>
    <w:rsid w:val="009746FE"/>
    <w:rsid w:val="0097488B"/>
    <w:rsid w:val="00974F24"/>
    <w:rsid w:val="00976B98"/>
    <w:rsid w:val="00976FBD"/>
    <w:rsid w:val="00977739"/>
    <w:rsid w:val="00980759"/>
    <w:rsid w:val="009817B0"/>
    <w:rsid w:val="00981EF4"/>
    <w:rsid w:val="009821CE"/>
    <w:rsid w:val="00984D3C"/>
    <w:rsid w:val="00985BCB"/>
    <w:rsid w:val="00986A39"/>
    <w:rsid w:val="00987CCF"/>
    <w:rsid w:val="00987D81"/>
    <w:rsid w:val="00990E18"/>
    <w:rsid w:val="00992153"/>
    <w:rsid w:val="009926EC"/>
    <w:rsid w:val="00995A22"/>
    <w:rsid w:val="00995C91"/>
    <w:rsid w:val="009963C7"/>
    <w:rsid w:val="009975A7"/>
    <w:rsid w:val="009A028A"/>
    <w:rsid w:val="009A0351"/>
    <w:rsid w:val="009A0A3C"/>
    <w:rsid w:val="009A1999"/>
    <w:rsid w:val="009A277C"/>
    <w:rsid w:val="009A2780"/>
    <w:rsid w:val="009A4EB0"/>
    <w:rsid w:val="009A658F"/>
    <w:rsid w:val="009A6AE0"/>
    <w:rsid w:val="009A7702"/>
    <w:rsid w:val="009B00C0"/>
    <w:rsid w:val="009B026C"/>
    <w:rsid w:val="009B0FFB"/>
    <w:rsid w:val="009B1285"/>
    <w:rsid w:val="009B29CB"/>
    <w:rsid w:val="009B2CF2"/>
    <w:rsid w:val="009B3638"/>
    <w:rsid w:val="009B49FC"/>
    <w:rsid w:val="009B5E2C"/>
    <w:rsid w:val="009B7562"/>
    <w:rsid w:val="009B7819"/>
    <w:rsid w:val="009B788E"/>
    <w:rsid w:val="009C0AC3"/>
    <w:rsid w:val="009C1BB0"/>
    <w:rsid w:val="009C1C97"/>
    <w:rsid w:val="009C2285"/>
    <w:rsid w:val="009C2E37"/>
    <w:rsid w:val="009C567A"/>
    <w:rsid w:val="009C5776"/>
    <w:rsid w:val="009C6D7C"/>
    <w:rsid w:val="009C7127"/>
    <w:rsid w:val="009D23EC"/>
    <w:rsid w:val="009D2B17"/>
    <w:rsid w:val="009D3093"/>
    <w:rsid w:val="009D30B1"/>
    <w:rsid w:val="009D5396"/>
    <w:rsid w:val="009E008E"/>
    <w:rsid w:val="009E0827"/>
    <w:rsid w:val="009E0DA1"/>
    <w:rsid w:val="009E171B"/>
    <w:rsid w:val="009E3496"/>
    <w:rsid w:val="009E3576"/>
    <w:rsid w:val="009E3D74"/>
    <w:rsid w:val="009E7675"/>
    <w:rsid w:val="009F0BBC"/>
    <w:rsid w:val="009F3681"/>
    <w:rsid w:val="009F3F3F"/>
    <w:rsid w:val="009F54CE"/>
    <w:rsid w:val="009F7451"/>
    <w:rsid w:val="009F7A97"/>
    <w:rsid w:val="00A0033F"/>
    <w:rsid w:val="00A015E8"/>
    <w:rsid w:val="00A01C47"/>
    <w:rsid w:val="00A01E6F"/>
    <w:rsid w:val="00A0316F"/>
    <w:rsid w:val="00A0399B"/>
    <w:rsid w:val="00A0426D"/>
    <w:rsid w:val="00A04AA4"/>
    <w:rsid w:val="00A04C46"/>
    <w:rsid w:val="00A052D8"/>
    <w:rsid w:val="00A05DBB"/>
    <w:rsid w:val="00A07559"/>
    <w:rsid w:val="00A07B9F"/>
    <w:rsid w:val="00A07D47"/>
    <w:rsid w:val="00A10C1C"/>
    <w:rsid w:val="00A1175A"/>
    <w:rsid w:val="00A12F62"/>
    <w:rsid w:val="00A130BB"/>
    <w:rsid w:val="00A14FE9"/>
    <w:rsid w:val="00A15F9C"/>
    <w:rsid w:val="00A165FF"/>
    <w:rsid w:val="00A16A50"/>
    <w:rsid w:val="00A16F62"/>
    <w:rsid w:val="00A172AF"/>
    <w:rsid w:val="00A2101E"/>
    <w:rsid w:val="00A255E6"/>
    <w:rsid w:val="00A25646"/>
    <w:rsid w:val="00A26460"/>
    <w:rsid w:val="00A26F4C"/>
    <w:rsid w:val="00A27ACB"/>
    <w:rsid w:val="00A364BF"/>
    <w:rsid w:val="00A37399"/>
    <w:rsid w:val="00A3749B"/>
    <w:rsid w:val="00A37D87"/>
    <w:rsid w:val="00A37E5B"/>
    <w:rsid w:val="00A4001E"/>
    <w:rsid w:val="00A400C0"/>
    <w:rsid w:val="00A400C9"/>
    <w:rsid w:val="00A40333"/>
    <w:rsid w:val="00A40A0A"/>
    <w:rsid w:val="00A410E1"/>
    <w:rsid w:val="00A419AD"/>
    <w:rsid w:val="00A42139"/>
    <w:rsid w:val="00A4224F"/>
    <w:rsid w:val="00A42C1D"/>
    <w:rsid w:val="00A43672"/>
    <w:rsid w:val="00A44216"/>
    <w:rsid w:val="00A456B1"/>
    <w:rsid w:val="00A4693E"/>
    <w:rsid w:val="00A477F0"/>
    <w:rsid w:val="00A50556"/>
    <w:rsid w:val="00A50D88"/>
    <w:rsid w:val="00A52AC5"/>
    <w:rsid w:val="00A52EEC"/>
    <w:rsid w:val="00A545CA"/>
    <w:rsid w:val="00A549A2"/>
    <w:rsid w:val="00A551AB"/>
    <w:rsid w:val="00A56923"/>
    <w:rsid w:val="00A569B7"/>
    <w:rsid w:val="00A60614"/>
    <w:rsid w:val="00A60D10"/>
    <w:rsid w:val="00A60FD6"/>
    <w:rsid w:val="00A62821"/>
    <w:rsid w:val="00A62AEF"/>
    <w:rsid w:val="00A62E42"/>
    <w:rsid w:val="00A6303A"/>
    <w:rsid w:val="00A63A81"/>
    <w:rsid w:val="00A6482B"/>
    <w:rsid w:val="00A649C8"/>
    <w:rsid w:val="00A64A71"/>
    <w:rsid w:val="00A67057"/>
    <w:rsid w:val="00A70730"/>
    <w:rsid w:val="00A70AAA"/>
    <w:rsid w:val="00A712B6"/>
    <w:rsid w:val="00A72960"/>
    <w:rsid w:val="00A72D8F"/>
    <w:rsid w:val="00A735D6"/>
    <w:rsid w:val="00A7403B"/>
    <w:rsid w:val="00A74BE2"/>
    <w:rsid w:val="00A75466"/>
    <w:rsid w:val="00A75702"/>
    <w:rsid w:val="00A759FF"/>
    <w:rsid w:val="00A7629F"/>
    <w:rsid w:val="00A763AB"/>
    <w:rsid w:val="00A80560"/>
    <w:rsid w:val="00A80CF4"/>
    <w:rsid w:val="00A80D30"/>
    <w:rsid w:val="00A80E41"/>
    <w:rsid w:val="00A82311"/>
    <w:rsid w:val="00A82EEF"/>
    <w:rsid w:val="00A8308B"/>
    <w:rsid w:val="00A83987"/>
    <w:rsid w:val="00A83EBC"/>
    <w:rsid w:val="00A8527C"/>
    <w:rsid w:val="00A855F2"/>
    <w:rsid w:val="00A863D7"/>
    <w:rsid w:val="00A87476"/>
    <w:rsid w:val="00A87F98"/>
    <w:rsid w:val="00A9112A"/>
    <w:rsid w:val="00A918F6"/>
    <w:rsid w:val="00A92083"/>
    <w:rsid w:val="00A922BD"/>
    <w:rsid w:val="00A93401"/>
    <w:rsid w:val="00A93714"/>
    <w:rsid w:val="00A93724"/>
    <w:rsid w:val="00A93CB9"/>
    <w:rsid w:val="00A945D7"/>
    <w:rsid w:val="00A94918"/>
    <w:rsid w:val="00A96C26"/>
    <w:rsid w:val="00A96E58"/>
    <w:rsid w:val="00A97F3D"/>
    <w:rsid w:val="00A97F70"/>
    <w:rsid w:val="00AA39DE"/>
    <w:rsid w:val="00AA3D82"/>
    <w:rsid w:val="00AA535C"/>
    <w:rsid w:val="00AA5635"/>
    <w:rsid w:val="00AA5725"/>
    <w:rsid w:val="00AA58E4"/>
    <w:rsid w:val="00AA5ABB"/>
    <w:rsid w:val="00AA658C"/>
    <w:rsid w:val="00AA6929"/>
    <w:rsid w:val="00AB0039"/>
    <w:rsid w:val="00AB0427"/>
    <w:rsid w:val="00AB0784"/>
    <w:rsid w:val="00AB0F14"/>
    <w:rsid w:val="00AB0F85"/>
    <w:rsid w:val="00AB22FD"/>
    <w:rsid w:val="00AB2724"/>
    <w:rsid w:val="00AB2777"/>
    <w:rsid w:val="00AB7621"/>
    <w:rsid w:val="00AB7749"/>
    <w:rsid w:val="00AC0E42"/>
    <w:rsid w:val="00AC1351"/>
    <w:rsid w:val="00AC29DB"/>
    <w:rsid w:val="00AC3196"/>
    <w:rsid w:val="00AC3934"/>
    <w:rsid w:val="00AC4DEB"/>
    <w:rsid w:val="00AC5594"/>
    <w:rsid w:val="00AC70F0"/>
    <w:rsid w:val="00AC727C"/>
    <w:rsid w:val="00AC78A6"/>
    <w:rsid w:val="00AD18E5"/>
    <w:rsid w:val="00AD3F2D"/>
    <w:rsid w:val="00AD5165"/>
    <w:rsid w:val="00AD5632"/>
    <w:rsid w:val="00AD59A2"/>
    <w:rsid w:val="00AD5C90"/>
    <w:rsid w:val="00AD5E2F"/>
    <w:rsid w:val="00AD6A57"/>
    <w:rsid w:val="00AD72F9"/>
    <w:rsid w:val="00AD7F18"/>
    <w:rsid w:val="00AE092C"/>
    <w:rsid w:val="00AE11C0"/>
    <w:rsid w:val="00AE14D2"/>
    <w:rsid w:val="00AE1F06"/>
    <w:rsid w:val="00AE228F"/>
    <w:rsid w:val="00AE2D8D"/>
    <w:rsid w:val="00AE2F90"/>
    <w:rsid w:val="00AE3BFC"/>
    <w:rsid w:val="00AE4559"/>
    <w:rsid w:val="00AE463A"/>
    <w:rsid w:val="00AE4C14"/>
    <w:rsid w:val="00AE4C18"/>
    <w:rsid w:val="00AE549B"/>
    <w:rsid w:val="00AF00EA"/>
    <w:rsid w:val="00AF15AE"/>
    <w:rsid w:val="00AF2AEA"/>
    <w:rsid w:val="00AF2D3B"/>
    <w:rsid w:val="00AF4BD7"/>
    <w:rsid w:val="00AF55FA"/>
    <w:rsid w:val="00AF5AE7"/>
    <w:rsid w:val="00B00421"/>
    <w:rsid w:val="00B029B9"/>
    <w:rsid w:val="00B03A54"/>
    <w:rsid w:val="00B03DD6"/>
    <w:rsid w:val="00B03E18"/>
    <w:rsid w:val="00B049A6"/>
    <w:rsid w:val="00B05591"/>
    <w:rsid w:val="00B0620C"/>
    <w:rsid w:val="00B0635A"/>
    <w:rsid w:val="00B06851"/>
    <w:rsid w:val="00B07C60"/>
    <w:rsid w:val="00B117F3"/>
    <w:rsid w:val="00B13B31"/>
    <w:rsid w:val="00B1481B"/>
    <w:rsid w:val="00B14911"/>
    <w:rsid w:val="00B1509A"/>
    <w:rsid w:val="00B166CB"/>
    <w:rsid w:val="00B1687A"/>
    <w:rsid w:val="00B17F26"/>
    <w:rsid w:val="00B22B7E"/>
    <w:rsid w:val="00B236D9"/>
    <w:rsid w:val="00B23A9D"/>
    <w:rsid w:val="00B250B9"/>
    <w:rsid w:val="00B260B8"/>
    <w:rsid w:val="00B2706C"/>
    <w:rsid w:val="00B277D5"/>
    <w:rsid w:val="00B30AD7"/>
    <w:rsid w:val="00B32271"/>
    <w:rsid w:val="00B327E5"/>
    <w:rsid w:val="00B3285E"/>
    <w:rsid w:val="00B340E0"/>
    <w:rsid w:val="00B3424D"/>
    <w:rsid w:val="00B3583B"/>
    <w:rsid w:val="00B36132"/>
    <w:rsid w:val="00B37A8F"/>
    <w:rsid w:val="00B37DE8"/>
    <w:rsid w:val="00B40904"/>
    <w:rsid w:val="00B41134"/>
    <w:rsid w:val="00B43891"/>
    <w:rsid w:val="00B4454E"/>
    <w:rsid w:val="00B450CD"/>
    <w:rsid w:val="00B459F6"/>
    <w:rsid w:val="00B45CF5"/>
    <w:rsid w:val="00B45D0C"/>
    <w:rsid w:val="00B477B2"/>
    <w:rsid w:val="00B509E5"/>
    <w:rsid w:val="00B53145"/>
    <w:rsid w:val="00B54A6E"/>
    <w:rsid w:val="00B55172"/>
    <w:rsid w:val="00B60D59"/>
    <w:rsid w:val="00B62D37"/>
    <w:rsid w:val="00B65347"/>
    <w:rsid w:val="00B65AE8"/>
    <w:rsid w:val="00B65C67"/>
    <w:rsid w:val="00B65DE1"/>
    <w:rsid w:val="00B65E22"/>
    <w:rsid w:val="00B670D4"/>
    <w:rsid w:val="00B677A1"/>
    <w:rsid w:val="00B67852"/>
    <w:rsid w:val="00B70341"/>
    <w:rsid w:val="00B70AB2"/>
    <w:rsid w:val="00B7177A"/>
    <w:rsid w:val="00B73DCB"/>
    <w:rsid w:val="00B7483C"/>
    <w:rsid w:val="00B74854"/>
    <w:rsid w:val="00B7515C"/>
    <w:rsid w:val="00B76645"/>
    <w:rsid w:val="00B76A40"/>
    <w:rsid w:val="00B807E2"/>
    <w:rsid w:val="00B81352"/>
    <w:rsid w:val="00B8401B"/>
    <w:rsid w:val="00B84046"/>
    <w:rsid w:val="00B84B3D"/>
    <w:rsid w:val="00B84CEA"/>
    <w:rsid w:val="00B84FA6"/>
    <w:rsid w:val="00B867E8"/>
    <w:rsid w:val="00B87927"/>
    <w:rsid w:val="00B915F3"/>
    <w:rsid w:val="00B91F94"/>
    <w:rsid w:val="00B932AC"/>
    <w:rsid w:val="00B9338D"/>
    <w:rsid w:val="00B9347C"/>
    <w:rsid w:val="00B93699"/>
    <w:rsid w:val="00B93FBD"/>
    <w:rsid w:val="00B9485B"/>
    <w:rsid w:val="00B95702"/>
    <w:rsid w:val="00B96725"/>
    <w:rsid w:val="00B97383"/>
    <w:rsid w:val="00B9744B"/>
    <w:rsid w:val="00BA05E1"/>
    <w:rsid w:val="00BA0FFA"/>
    <w:rsid w:val="00BA1DE1"/>
    <w:rsid w:val="00BA2ACE"/>
    <w:rsid w:val="00BA2B0E"/>
    <w:rsid w:val="00BA5F51"/>
    <w:rsid w:val="00BA6A51"/>
    <w:rsid w:val="00BA7286"/>
    <w:rsid w:val="00BB1569"/>
    <w:rsid w:val="00BB2BF1"/>
    <w:rsid w:val="00BB3BD1"/>
    <w:rsid w:val="00BB4FE7"/>
    <w:rsid w:val="00BB6C7E"/>
    <w:rsid w:val="00BC09DD"/>
    <w:rsid w:val="00BC10E7"/>
    <w:rsid w:val="00BC11DB"/>
    <w:rsid w:val="00BC24F0"/>
    <w:rsid w:val="00BC28C4"/>
    <w:rsid w:val="00BC2E79"/>
    <w:rsid w:val="00BC3510"/>
    <w:rsid w:val="00BD0A40"/>
    <w:rsid w:val="00BD1408"/>
    <w:rsid w:val="00BD1E73"/>
    <w:rsid w:val="00BD26AA"/>
    <w:rsid w:val="00BD275C"/>
    <w:rsid w:val="00BD3F66"/>
    <w:rsid w:val="00BD454F"/>
    <w:rsid w:val="00BD63BF"/>
    <w:rsid w:val="00BD69E3"/>
    <w:rsid w:val="00BD7667"/>
    <w:rsid w:val="00BD773D"/>
    <w:rsid w:val="00BD7AD9"/>
    <w:rsid w:val="00BE0033"/>
    <w:rsid w:val="00BE004A"/>
    <w:rsid w:val="00BE08C2"/>
    <w:rsid w:val="00BE0A31"/>
    <w:rsid w:val="00BE1509"/>
    <w:rsid w:val="00BE19CC"/>
    <w:rsid w:val="00BE2790"/>
    <w:rsid w:val="00BE4E2D"/>
    <w:rsid w:val="00BE6089"/>
    <w:rsid w:val="00BE61E3"/>
    <w:rsid w:val="00BE74B9"/>
    <w:rsid w:val="00BE7C9E"/>
    <w:rsid w:val="00BF10FC"/>
    <w:rsid w:val="00BF1C66"/>
    <w:rsid w:val="00BF2945"/>
    <w:rsid w:val="00BF2D9D"/>
    <w:rsid w:val="00BF2DC6"/>
    <w:rsid w:val="00BF31F2"/>
    <w:rsid w:val="00BF3F5F"/>
    <w:rsid w:val="00BF42A8"/>
    <w:rsid w:val="00BF4480"/>
    <w:rsid w:val="00BF4FF5"/>
    <w:rsid w:val="00BF55EB"/>
    <w:rsid w:val="00BF64F7"/>
    <w:rsid w:val="00BF6BFC"/>
    <w:rsid w:val="00BF6D21"/>
    <w:rsid w:val="00C01DCC"/>
    <w:rsid w:val="00C024A2"/>
    <w:rsid w:val="00C02547"/>
    <w:rsid w:val="00C02A7C"/>
    <w:rsid w:val="00C0314B"/>
    <w:rsid w:val="00C034B6"/>
    <w:rsid w:val="00C047E7"/>
    <w:rsid w:val="00C11765"/>
    <w:rsid w:val="00C11B51"/>
    <w:rsid w:val="00C11B5C"/>
    <w:rsid w:val="00C1264A"/>
    <w:rsid w:val="00C13777"/>
    <w:rsid w:val="00C13D97"/>
    <w:rsid w:val="00C1469C"/>
    <w:rsid w:val="00C154AC"/>
    <w:rsid w:val="00C15877"/>
    <w:rsid w:val="00C15E38"/>
    <w:rsid w:val="00C177F0"/>
    <w:rsid w:val="00C200D1"/>
    <w:rsid w:val="00C202B3"/>
    <w:rsid w:val="00C204C2"/>
    <w:rsid w:val="00C20511"/>
    <w:rsid w:val="00C20DF8"/>
    <w:rsid w:val="00C20EDE"/>
    <w:rsid w:val="00C21A8D"/>
    <w:rsid w:val="00C21C38"/>
    <w:rsid w:val="00C21EE0"/>
    <w:rsid w:val="00C2232B"/>
    <w:rsid w:val="00C24278"/>
    <w:rsid w:val="00C2538F"/>
    <w:rsid w:val="00C25C6B"/>
    <w:rsid w:val="00C26A18"/>
    <w:rsid w:val="00C30297"/>
    <w:rsid w:val="00C30904"/>
    <w:rsid w:val="00C31176"/>
    <w:rsid w:val="00C32F7B"/>
    <w:rsid w:val="00C35798"/>
    <w:rsid w:val="00C35DA3"/>
    <w:rsid w:val="00C367D0"/>
    <w:rsid w:val="00C3762D"/>
    <w:rsid w:val="00C40875"/>
    <w:rsid w:val="00C41225"/>
    <w:rsid w:val="00C414F4"/>
    <w:rsid w:val="00C41E80"/>
    <w:rsid w:val="00C427D3"/>
    <w:rsid w:val="00C4298C"/>
    <w:rsid w:val="00C43E2D"/>
    <w:rsid w:val="00C45035"/>
    <w:rsid w:val="00C47001"/>
    <w:rsid w:val="00C475EA"/>
    <w:rsid w:val="00C5041D"/>
    <w:rsid w:val="00C50E79"/>
    <w:rsid w:val="00C516BD"/>
    <w:rsid w:val="00C51749"/>
    <w:rsid w:val="00C52026"/>
    <w:rsid w:val="00C5441A"/>
    <w:rsid w:val="00C54508"/>
    <w:rsid w:val="00C54A05"/>
    <w:rsid w:val="00C54AFB"/>
    <w:rsid w:val="00C5535F"/>
    <w:rsid w:val="00C57738"/>
    <w:rsid w:val="00C57987"/>
    <w:rsid w:val="00C60174"/>
    <w:rsid w:val="00C60781"/>
    <w:rsid w:val="00C6121B"/>
    <w:rsid w:val="00C61726"/>
    <w:rsid w:val="00C61E18"/>
    <w:rsid w:val="00C6291E"/>
    <w:rsid w:val="00C64184"/>
    <w:rsid w:val="00C64632"/>
    <w:rsid w:val="00C659B0"/>
    <w:rsid w:val="00C65C7E"/>
    <w:rsid w:val="00C67C35"/>
    <w:rsid w:val="00C70027"/>
    <w:rsid w:val="00C70E94"/>
    <w:rsid w:val="00C72318"/>
    <w:rsid w:val="00C724E6"/>
    <w:rsid w:val="00C74126"/>
    <w:rsid w:val="00C74209"/>
    <w:rsid w:val="00C747A5"/>
    <w:rsid w:val="00C75A3C"/>
    <w:rsid w:val="00C75C97"/>
    <w:rsid w:val="00C76287"/>
    <w:rsid w:val="00C77B77"/>
    <w:rsid w:val="00C820DE"/>
    <w:rsid w:val="00C82500"/>
    <w:rsid w:val="00C83479"/>
    <w:rsid w:val="00C83D34"/>
    <w:rsid w:val="00C84B61"/>
    <w:rsid w:val="00C84F3E"/>
    <w:rsid w:val="00C85228"/>
    <w:rsid w:val="00C85314"/>
    <w:rsid w:val="00C85933"/>
    <w:rsid w:val="00C86264"/>
    <w:rsid w:val="00C87954"/>
    <w:rsid w:val="00C90462"/>
    <w:rsid w:val="00C91B3C"/>
    <w:rsid w:val="00C935A4"/>
    <w:rsid w:val="00C93B72"/>
    <w:rsid w:val="00C94D3E"/>
    <w:rsid w:val="00CA0116"/>
    <w:rsid w:val="00CA077E"/>
    <w:rsid w:val="00CA085D"/>
    <w:rsid w:val="00CA0D1B"/>
    <w:rsid w:val="00CA38F2"/>
    <w:rsid w:val="00CA3C11"/>
    <w:rsid w:val="00CA457B"/>
    <w:rsid w:val="00CA4BC0"/>
    <w:rsid w:val="00CA4DE3"/>
    <w:rsid w:val="00CA5132"/>
    <w:rsid w:val="00CA575F"/>
    <w:rsid w:val="00CA5CA8"/>
    <w:rsid w:val="00CA67AB"/>
    <w:rsid w:val="00CA7031"/>
    <w:rsid w:val="00CB0157"/>
    <w:rsid w:val="00CB080A"/>
    <w:rsid w:val="00CB1DFF"/>
    <w:rsid w:val="00CB32ED"/>
    <w:rsid w:val="00CB4DE0"/>
    <w:rsid w:val="00CB5205"/>
    <w:rsid w:val="00CB5243"/>
    <w:rsid w:val="00CB68AB"/>
    <w:rsid w:val="00CB79B2"/>
    <w:rsid w:val="00CB7F46"/>
    <w:rsid w:val="00CC2D35"/>
    <w:rsid w:val="00CC37E9"/>
    <w:rsid w:val="00CC3A24"/>
    <w:rsid w:val="00CC3D57"/>
    <w:rsid w:val="00CC4372"/>
    <w:rsid w:val="00CC450A"/>
    <w:rsid w:val="00CC4960"/>
    <w:rsid w:val="00CC556F"/>
    <w:rsid w:val="00CC559D"/>
    <w:rsid w:val="00CC7D29"/>
    <w:rsid w:val="00CD082D"/>
    <w:rsid w:val="00CD085D"/>
    <w:rsid w:val="00CD0FBE"/>
    <w:rsid w:val="00CD1F82"/>
    <w:rsid w:val="00CD209F"/>
    <w:rsid w:val="00CD3515"/>
    <w:rsid w:val="00CD372D"/>
    <w:rsid w:val="00CD4AE4"/>
    <w:rsid w:val="00CD536B"/>
    <w:rsid w:val="00CD654B"/>
    <w:rsid w:val="00CD6D08"/>
    <w:rsid w:val="00CD7069"/>
    <w:rsid w:val="00CD76F6"/>
    <w:rsid w:val="00CE0C2F"/>
    <w:rsid w:val="00CE119A"/>
    <w:rsid w:val="00CE223E"/>
    <w:rsid w:val="00CE4648"/>
    <w:rsid w:val="00CE78F9"/>
    <w:rsid w:val="00CE7E0F"/>
    <w:rsid w:val="00CF01A5"/>
    <w:rsid w:val="00CF1FCF"/>
    <w:rsid w:val="00CF35C5"/>
    <w:rsid w:val="00CF3F0D"/>
    <w:rsid w:val="00CF4FE4"/>
    <w:rsid w:val="00CF664D"/>
    <w:rsid w:val="00CF6B32"/>
    <w:rsid w:val="00CF7BA7"/>
    <w:rsid w:val="00CF7C2A"/>
    <w:rsid w:val="00CF7E2B"/>
    <w:rsid w:val="00D007A2"/>
    <w:rsid w:val="00D01C0F"/>
    <w:rsid w:val="00D0385A"/>
    <w:rsid w:val="00D038E0"/>
    <w:rsid w:val="00D042EA"/>
    <w:rsid w:val="00D0614A"/>
    <w:rsid w:val="00D062E2"/>
    <w:rsid w:val="00D06932"/>
    <w:rsid w:val="00D101F7"/>
    <w:rsid w:val="00D102E8"/>
    <w:rsid w:val="00D11708"/>
    <w:rsid w:val="00D11BEA"/>
    <w:rsid w:val="00D133B9"/>
    <w:rsid w:val="00D13E12"/>
    <w:rsid w:val="00D13F9A"/>
    <w:rsid w:val="00D145F5"/>
    <w:rsid w:val="00D15572"/>
    <w:rsid w:val="00D16172"/>
    <w:rsid w:val="00D174BC"/>
    <w:rsid w:val="00D17A39"/>
    <w:rsid w:val="00D17D14"/>
    <w:rsid w:val="00D2050B"/>
    <w:rsid w:val="00D2057C"/>
    <w:rsid w:val="00D217D8"/>
    <w:rsid w:val="00D21A6A"/>
    <w:rsid w:val="00D22CE4"/>
    <w:rsid w:val="00D22FD7"/>
    <w:rsid w:val="00D23A6B"/>
    <w:rsid w:val="00D23B56"/>
    <w:rsid w:val="00D24578"/>
    <w:rsid w:val="00D24D31"/>
    <w:rsid w:val="00D25A87"/>
    <w:rsid w:val="00D268DA"/>
    <w:rsid w:val="00D273FE"/>
    <w:rsid w:val="00D278AD"/>
    <w:rsid w:val="00D27F8D"/>
    <w:rsid w:val="00D31FC8"/>
    <w:rsid w:val="00D34341"/>
    <w:rsid w:val="00D355F0"/>
    <w:rsid w:val="00D36E6A"/>
    <w:rsid w:val="00D36EED"/>
    <w:rsid w:val="00D3782E"/>
    <w:rsid w:val="00D379ED"/>
    <w:rsid w:val="00D401AD"/>
    <w:rsid w:val="00D40354"/>
    <w:rsid w:val="00D403B8"/>
    <w:rsid w:val="00D41BDC"/>
    <w:rsid w:val="00D41FBA"/>
    <w:rsid w:val="00D42C2C"/>
    <w:rsid w:val="00D431E3"/>
    <w:rsid w:val="00D4383E"/>
    <w:rsid w:val="00D43AC8"/>
    <w:rsid w:val="00D43EE6"/>
    <w:rsid w:val="00D455BA"/>
    <w:rsid w:val="00D4702C"/>
    <w:rsid w:val="00D50494"/>
    <w:rsid w:val="00D50C51"/>
    <w:rsid w:val="00D53D5E"/>
    <w:rsid w:val="00D53EE2"/>
    <w:rsid w:val="00D5411B"/>
    <w:rsid w:val="00D541F7"/>
    <w:rsid w:val="00D54C3A"/>
    <w:rsid w:val="00D5575B"/>
    <w:rsid w:val="00D55E0E"/>
    <w:rsid w:val="00D56113"/>
    <w:rsid w:val="00D57024"/>
    <w:rsid w:val="00D57311"/>
    <w:rsid w:val="00D573AD"/>
    <w:rsid w:val="00D6388D"/>
    <w:rsid w:val="00D6399F"/>
    <w:rsid w:val="00D64678"/>
    <w:rsid w:val="00D64EA1"/>
    <w:rsid w:val="00D66242"/>
    <w:rsid w:val="00D66E9D"/>
    <w:rsid w:val="00D671E5"/>
    <w:rsid w:val="00D715DA"/>
    <w:rsid w:val="00D8091B"/>
    <w:rsid w:val="00D80F2A"/>
    <w:rsid w:val="00D82795"/>
    <w:rsid w:val="00D83076"/>
    <w:rsid w:val="00D833D9"/>
    <w:rsid w:val="00D83BD9"/>
    <w:rsid w:val="00D84F07"/>
    <w:rsid w:val="00D86024"/>
    <w:rsid w:val="00D86E16"/>
    <w:rsid w:val="00D9007A"/>
    <w:rsid w:val="00D904E0"/>
    <w:rsid w:val="00D909A0"/>
    <w:rsid w:val="00D91868"/>
    <w:rsid w:val="00D92618"/>
    <w:rsid w:val="00D92A71"/>
    <w:rsid w:val="00D938F4"/>
    <w:rsid w:val="00D94DCF"/>
    <w:rsid w:val="00D94EAE"/>
    <w:rsid w:val="00D979DC"/>
    <w:rsid w:val="00DA27E8"/>
    <w:rsid w:val="00DA36E8"/>
    <w:rsid w:val="00DA586F"/>
    <w:rsid w:val="00DA5C39"/>
    <w:rsid w:val="00DA77D1"/>
    <w:rsid w:val="00DB06BD"/>
    <w:rsid w:val="00DB08DA"/>
    <w:rsid w:val="00DB0BDD"/>
    <w:rsid w:val="00DB0DC3"/>
    <w:rsid w:val="00DB0EBB"/>
    <w:rsid w:val="00DB2C49"/>
    <w:rsid w:val="00DB2FE5"/>
    <w:rsid w:val="00DB4354"/>
    <w:rsid w:val="00DB502C"/>
    <w:rsid w:val="00DB5AAC"/>
    <w:rsid w:val="00DB5ADB"/>
    <w:rsid w:val="00DB6A99"/>
    <w:rsid w:val="00DB7737"/>
    <w:rsid w:val="00DB777C"/>
    <w:rsid w:val="00DB7F09"/>
    <w:rsid w:val="00DC00E8"/>
    <w:rsid w:val="00DC10A6"/>
    <w:rsid w:val="00DC16F6"/>
    <w:rsid w:val="00DC1888"/>
    <w:rsid w:val="00DC1C56"/>
    <w:rsid w:val="00DC2F59"/>
    <w:rsid w:val="00DC3057"/>
    <w:rsid w:val="00DC4756"/>
    <w:rsid w:val="00DC5B7C"/>
    <w:rsid w:val="00DC6119"/>
    <w:rsid w:val="00DC6379"/>
    <w:rsid w:val="00DC6847"/>
    <w:rsid w:val="00DC7B76"/>
    <w:rsid w:val="00DC7CBC"/>
    <w:rsid w:val="00DD0E5D"/>
    <w:rsid w:val="00DD13F6"/>
    <w:rsid w:val="00DD2055"/>
    <w:rsid w:val="00DD241E"/>
    <w:rsid w:val="00DD2C88"/>
    <w:rsid w:val="00DD3008"/>
    <w:rsid w:val="00DD3080"/>
    <w:rsid w:val="00DD343F"/>
    <w:rsid w:val="00DD55A8"/>
    <w:rsid w:val="00DD6C9F"/>
    <w:rsid w:val="00DE0431"/>
    <w:rsid w:val="00DE158E"/>
    <w:rsid w:val="00DE1AAF"/>
    <w:rsid w:val="00DE242D"/>
    <w:rsid w:val="00DE2892"/>
    <w:rsid w:val="00DE3C77"/>
    <w:rsid w:val="00DE5923"/>
    <w:rsid w:val="00DE77C8"/>
    <w:rsid w:val="00DF038C"/>
    <w:rsid w:val="00DF0A66"/>
    <w:rsid w:val="00DF168F"/>
    <w:rsid w:val="00DF30FF"/>
    <w:rsid w:val="00DF43E6"/>
    <w:rsid w:val="00DF450B"/>
    <w:rsid w:val="00DF512A"/>
    <w:rsid w:val="00DF55FC"/>
    <w:rsid w:val="00DF6EC0"/>
    <w:rsid w:val="00DF6F61"/>
    <w:rsid w:val="00DF7C01"/>
    <w:rsid w:val="00E0008B"/>
    <w:rsid w:val="00E00ADB"/>
    <w:rsid w:val="00E02B50"/>
    <w:rsid w:val="00E03128"/>
    <w:rsid w:val="00E036A7"/>
    <w:rsid w:val="00E03B20"/>
    <w:rsid w:val="00E066E9"/>
    <w:rsid w:val="00E075C7"/>
    <w:rsid w:val="00E101C6"/>
    <w:rsid w:val="00E10B70"/>
    <w:rsid w:val="00E127E1"/>
    <w:rsid w:val="00E12D8F"/>
    <w:rsid w:val="00E13268"/>
    <w:rsid w:val="00E13C6D"/>
    <w:rsid w:val="00E14037"/>
    <w:rsid w:val="00E14DDC"/>
    <w:rsid w:val="00E158AC"/>
    <w:rsid w:val="00E15DB9"/>
    <w:rsid w:val="00E17B05"/>
    <w:rsid w:val="00E21B26"/>
    <w:rsid w:val="00E22958"/>
    <w:rsid w:val="00E22A63"/>
    <w:rsid w:val="00E22D51"/>
    <w:rsid w:val="00E2431D"/>
    <w:rsid w:val="00E26918"/>
    <w:rsid w:val="00E277E3"/>
    <w:rsid w:val="00E32AA8"/>
    <w:rsid w:val="00E341CE"/>
    <w:rsid w:val="00E3541B"/>
    <w:rsid w:val="00E3590C"/>
    <w:rsid w:val="00E3633F"/>
    <w:rsid w:val="00E4131E"/>
    <w:rsid w:val="00E43654"/>
    <w:rsid w:val="00E43B25"/>
    <w:rsid w:val="00E445B0"/>
    <w:rsid w:val="00E447A5"/>
    <w:rsid w:val="00E45133"/>
    <w:rsid w:val="00E456B1"/>
    <w:rsid w:val="00E45A52"/>
    <w:rsid w:val="00E4644D"/>
    <w:rsid w:val="00E4774B"/>
    <w:rsid w:val="00E50E7C"/>
    <w:rsid w:val="00E510B2"/>
    <w:rsid w:val="00E510C2"/>
    <w:rsid w:val="00E51545"/>
    <w:rsid w:val="00E51D9E"/>
    <w:rsid w:val="00E537D1"/>
    <w:rsid w:val="00E53DA9"/>
    <w:rsid w:val="00E567E6"/>
    <w:rsid w:val="00E56971"/>
    <w:rsid w:val="00E61484"/>
    <w:rsid w:val="00E635D4"/>
    <w:rsid w:val="00E63FDF"/>
    <w:rsid w:val="00E6572A"/>
    <w:rsid w:val="00E66C8F"/>
    <w:rsid w:val="00E710D6"/>
    <w:rsid w:val="00E711D7"/>
    <w:rsid w:val="00E71243"/>
    <w:rsid w:val="00E725F1"/>
    <w:rsid w:val="00E736D7"/>
    <w:rsid w:val="00E743F8"/>
    <w:rsid w:val="00E7621F"/>
    <w:rsid w:val="00E76794"/>
    <w:rsid w:val="00E804B8"/>
    <w:rsid w:val="00E80F95"/>
    <w:rsid w:val="00E815E1"/>
    <w:rsid w:val="00E83B9A"/>
    <w:rsid w:val="00E83DE3"/>
    <w:rsid w:val="00E843D4"/>
    <w:rsid w:val="00E84B85"/>
    <w:rsid w:val="00E864DF"/>
    <w:rsid w:val="00E87C8A"/>
    <w:rsid w:val="00E902B0"/>
    <w:rsid w:val="00E902E8"/>
    <w:rsid w:val="00E957F3"/>
    <w:rsid w:val="00E96EE2"/>
    <w:rsid w:val="00EA0009"/>
    <w:rsid w:val="00EA16CD"/>
    <w:rsid w:val="00EA1AFD"/>
    <w:rsid w:val="00EA1F23"/>
    <w:rsid w:val="00EA211B"/>
    <w:rsid w:val="00EA23AC"/>
    <w:rsid w:val="00EA4A42"/>
    <w:rsid w:val="00EA5622"/>
    <w:rsid w:val="00EA5785"/>
    <w:rsid w:val="00EA5F0B"/>
    <w:rsid w:val="00EA7C3D"/>
    <w:rsid w:val="00EB0944"/>
    <w:rsid w:val="00EB2585"/>
    <w:rsid w:val="00EB3DA7"/>
    <w:rsid w:val="00EB4A38"/>
    <w:rsid w:val="00EB6878"/>
    <w:rsid w:val="00EC0956"/>
    <w:rsid w:val="00EC0985"/>
    <w:rsid w:val="00EC1D5F"/>
    <w:rsid w:val="00EC1E0E"/>
    <w:rsid w:val="00EC236D"/>
    <w:rsid w:val="00EC238A"/>
    <w:rsid w:val="00EC3B8D"/>
    <w:rsid w:val="00EC6B16"/>
    <w:rsid w:val="00EC71AD"/>
    <w:rsid w:val="00ED10F5"/>
    <w:rsid w:val="00ED2218"/>
    <w:rsid w:val="00ED2D6C"/>
    <w:rsid w:val="00ED6159"/>
    <w:rsid w:val="00ED6200"/>
    <w:rsid w:val="00ED66D6"/>
    <w:rsid w:val="00ED7B39"/>
    <w:rsid w:val="00EE00EE"/>
    <w:rsid w:val="00EE0312"/>
    <w:rsid w:val="00EE1447"/>
    <w:rsid w:val="00EE1D5C"/>
    <w:rsid w:val="00EE1FC0"/>
    <w:rsid w:val="00EE204B"/>
    <w:rsid w:val="00EE2079"/>
    <w:rsid w:val="00EE3C89"/>
    <w:rsid w:val="00EE3D31"/>
    <w:rsid w:val="00EE42A6"/>
    <w:rsid w:val="00EE434B"/>
    <w:rsid w:val="00EE6718"/>
    <w:rsid w:val="00EF061E"/>
    <w:rsid w:val="00EF0974"/>
    <w:rsid w:val="00EF145E"/>
    <w:rsid w:val="00EF1A1C"/>
    <w:rsid w:val="00EF221B"/>
    <w:rsid w:val="00EF2A4B"/>
    <w:rsid w:val="00EF2BBB"/>
    <w:rsid w:val="00EF3E04"/>
    <w:rsid w:val="00EF5743"/>
    <w:rsid w:val="00EF5B22"/>
    <w:rsid w:val="00EF6117"/>
    <w:rsid w:val="00EF76BF"/>
    <w:rsid w:val="00F0082D"/>
    <w:rsid w:val="00F015AB"/>
    <w:rsid w:val="00F032AB"/>
    <w:rsid w:val="00F044C5"/>
    <w:rsid w:val="00F05D70"/>
    <w:rsid w:val="00F07C90"/>
    <w:rsid w:val="00F116D1"/>
    <w:rsid w:val="00F12286"/>
    <w:rsid w:val="00F1302C"/>
    <w:rsid w:val="00F1353A"/>
    <w:rsid w:val="00F1528D"/>
    <w:rsid w:val="00F154FD"/>
    <w:rsid w:val="00F15EA9"/>
    <w:rsid w:val="00F169F7"/>
    <w:rsid w:val="00F209C8"/>
    <w:rsid w:val="00F21EC6"/>
    <w:rsid w:val="00F2212F"/>
    <w:rsid w:val="00F221FD"/>
    <w:rsid w:val="00F22FB2"/>
    <w:rsid w:val="00F232FB"/>
    <w:rsid w:val="00F2509E"/>
    <w:rsid w:val="00F266BB"/>
    <w:rsid w:val="00F266BE"/>
    <w:rsid w:val="00F26911"/>
    <w:rsid w:val="00F2788B"/>
    <w:rsid w:val="00F31C5A"/>
    <w:rsid w:val="00F32790"/>
    <w:rsid w:val="00F3324B"/>
    <w:rsid w:val="00F33DB8"/>
    <w:rsid w:val="00F35AEC"/>
    <w:rsid w:val="00F370E5"/>
    <w:rsid w:val="00F40416"/>
    <w:rsid w:val="00F41D5B"/>
    <w:rsid w:val="00F41E03"/>
    <w:rsid w:val="00F4403F"/>
    <w:rsid w:val="00F452AB"/>
    <w:rsid w:val="00F4772C"/>
    <w:rsid w:val="00F50ED2"/>
    <w:rsid w:val="00F516CD"/>
    <w:rsid w:val="00F53A78"/>
    <w:rsid w:val="00F55422"/>
    <w:rsid w:val="00F56666"/>
    <w:rsid w:val="00F57BED"/>
    <w:rsid w:val="00F60198"/>
    <w:rsid w:val="00F60ED4"/>
    <w:rsid w:val="00F6447C"/>
    <w:rsid w:val="00F64CD7"/>
    <w:rsid w:val="00F64EE3"/>
    <w:rsid w:val="00F652D2"/>
    <w:rsid w:val="00F655E7"/>
    <w:rsid w:val="00F665E5"/>
    <w:rsid w:val="00F67889"/>
    <w:rsid w:val="00F72E57"/>
    <w:rsid w:val="00F74D3C"/>
    <w:rsid w:val="00F7613A"/>
    <w:rsid w:val="00F7696B"/>
    <w:rsid w:val="00F770A9"/>
    <w:rsid w:val="00F774BA"/>
    <w:rsid w:val="00F8051B"/>
    <w:rsid w:val="00F819A5"/>
    <w:rsid w:val="00F82746"/>
    <w:rsid w:val="00F82BFB"/>
    <w:rsid w:val="00F83343"/>
    <w:rsid w:val="00F836F9"/>
    <w:rsid w:val="00F83B3B"/>
    <w:rsid w:val="00F845D7"/>
    <w:rsid w:val="00F85367"/>
    <w:rsid w:val="00F90EC9"/>
    <w:rsid w:val="00F90F0E"/>
    <w:rsid w:val="00F92279"/>
    <w:rsid w:val="00F93C00"/>
    <w:rsid w:val="00F945A0"/>
    <w:rsid w:val="00F954EC"/>
    <w:rsid w:val="00F9662F"/>
    <w:rsid w:val="00F9769D"/>
    <w:rsid w:val="00FA035B"/>
    <w:rsid w:val="00FA08E8"/>
    <w:rsid w:val="00FA0A54"/>
    <w:rsid w:val="00FA0B08"/>
    <w:rsid w:val="00FA1536"/>
    <w:rsid w:val="00FA215E"/>
    <w:rsid w:val="00FA228D"/>
    <w:rsid w:val="00FA3733"/>
    <w:rsid w:val="00FA5F50"/>
    <w:rsid w:val="00FA646E"/>
    <w:rsid w:val="00FA7F6A"/>
    <w:rsid w:val="00FB0736"/>
    <w:rsid w:val="00FB23CC"/>
    <w:rsid w:val="00FB2A26"/>
    <w:rsid w:val="00FB3283"/>
    <w:rsid w:val="00FB437B"/>
    <w:rsid w:val="00FB48F4"/>
    <w:rsid w:val="00FB4D21"/>
    <w:rsid w:val="00FB4DED"/>
    <w:rsid w:val="00FB5936"/>
    <w:rsid w:val="00FB59D4"/>
    <w:rsid w:val="00FB6F7D"/>
    <w:rsid w:val="00FB762B"/>
    <w:rsid w:val="00FB7F08"/>
    <w:rsid w:val="00FC0369"/>
    <w:rsid w:val="00FC365D"/>
    <w:rsid w:val="00FC4357"/>
    <w:rsid w:val="00FC5012"/>
    <w:rsid w:val="00FC52B7"/>
    <w:rsid w:val="00FC5C14"/>
    <w:rsid w:val="00FC6ADA"/>
    <w:rsid w:val="00FC6FC2"/>
    <w:rsid w:val="00FC71E9"/>
    <w:rsid w:val="00FC7854"/>
    <w:rsid w:val="00FD03FD"/>
    <w:rsid w:val="00FD084C"/>
    <w:rsid w:val="00FD1652"/>
    <w:rsid w:val="00FD1A24"/>
    <w:rsid w:val="00FD2F09"/>
    <w:rsid w:val="00FD30A3"/>
    <w:rsid w:val="00FD502F"/>
    <w:rsid w:val="00FD5872"/>
    <w:rsid w:val="00FD6353"/>
    <w:rsid w:val="00FD6551"/>
    <w:rsid w:val="00FD7D76"/>
    <w:rsid w:val="00FE0576"/>
    <w:rsid w:val="00FE0B68"/>
    <w:rsid w:val="00FE15EF"/>
    <w:rsid w:val="00FE1B8A"/>
    <w:rsid w:val="00FE2C54"/>
    <w:rsid w:val="00FE3118"/>
    <w:rsid w:val="00FE4170"/>
    <w:rsid w:val="00FE49CD"/>
    <w:rsid w:val="00FE644B"/>
    <w:rsid w:val="00FF0276"/>
    <w:rsid w:val="00FF447A"/>
    <w:rsid w:val="00FF4E68"/>
    <w:rsid w:val="00FF51A7"/>
    <w:rsid w:val="00FF584D"/>
    <w:rsid w:val="00FF5CEF"/>
    <w:rsid w:val="00FF5D37"/>
    <w:rsid w:val="00FF5DBE"/>
    <w:rsid w:val="00FF6B99"/>
    <w:rsid w:val="00FF7577"/>
    <w:rsid w:val="00FF7B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7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F83B3B"/>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A07B9F"/>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UnresolvedMention">
    <w:name w:val="Unresolved Mention"/>
    <w:basedOn w:val="DefaultParagraphFont"/>
    <w:uiPriority w:val="99"/>
    <w:semiHidden/>
    <w:unhideWhenUsed/>
    <w:rsid w:val="00D217D8"/>
    <w:rPr>
      <w:color w:val="605E5C"/>
      <w:shd w:val="clear" w:color="auto" w:fill="E1DFDD"/>
    </w:rPr>
  </w:style>
  <w:style w:type="character" w:styleId="FollowedHyperlink">
    <w:name w:val="FollowedHyperlink"/>
    <w:basedOn w:val="DefaultParagraphFont"/>
    <w:uiPriority w:val="99"/>
    <w:semiHidden/>
    <w:unhideWhenUsed/>
    <w:rsid w:val="00535E02"/>
    <w:rPr>
      <w:color w:val="3A6FAF" w:themeColor="followedHyperlink"/>
      <w:u w:val="single"/>
    </w:rPr>
  </w:style>
  <w:style w:type="paragraph" w:styleId="Revision">
    <w:name w:val="Revision"/>
    <w:hidden/>
    <w:uiPriority w:val="99"/>
    <w:semiHidden/>
    <w:rsid w:val="002177F6"/>
    <w:pPr>
      <w:spacing w:after="0" w:line="240" w:lineRule="auto"/>
    </w:pPr>
  </w:style>
  <w:style w:type="character" w:styleId="CommentReference">
    <w:name w:val="annotation reference"/>
    <w:basedOn w:val="DefaultParagraphFont"/>
    <w:uiPriority w:val="99"/>
    <w:semiHidden/>
    <w:unhideWhenUsed/>
    <w:rsid w:val="00A60614"/>
    <w:rPr>
      <w:sz w:val="16"/>
      <w:szCs w:val="16"/>
    </w:rPr>
  </w:style>
  <w:style w:type="paragraph" w:styleId="CommentText">
    <w:name w:val="annotation text"/>
    <w:basedOn w:val="Normal"/>
    <w:link w:val="CommentTextChar"/>
    <w:uiPriority w:val="99"/>
    <w:unhideWhenUsed/>
    <w:rsid w:val="00A60614"/>
    <w:rPr>
      <w:sz w:val="20"/>
    </w:rPr>
  </w:style>
  <w:style w:type="character" w:customStyle="1" w:styleId="CommentTextChar">
    <w:name w:val="Comment Text Char"/>
    <w:basedOn w:val="DefaultParagraphFont"/>
    <w:link w:val="CommentText"/>
    <w:uiPriority w:val="99"/>
    <w:rsid w:val="00A60614"/>
    <w:rPr>
      <w:sz w:val="20"/>
    </w:rPr>
  </w:style>
  <w:style w:type="paragraph" w:styleId="CommentSubject">
    <w:name w:val="annotation subject"/>
    <w:basedOn w:val="CommentText"/>
    <w:next w:val="CommentText"/>
    <w:link w:val="CommentSubjectChar"/>
    <w:uiPriority w:val="99"/>
    <w:semiHidden/>
    <w:unhideWhenUsed/>
    <w:rsid w:val="00A60614"/>
    <w:rPr>
      <w:b/>
      <w:bCs/>
    </w:rPr>
  </w:style>
  <w:style w:type="character" w:customStyle="1" w:styleId="CommentSubjectChar">
    <w:name w:val="Comment Subject Char"/>
    <w:basedOn w:val="CommentTextChar"/>
    <w:link w:val="CommentSubject"/>
    <w:uiPriority w:val="99"/>
    <w:semiHidden/>
    <w:rsid w:val="00A60614"/>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515">
      <w:bodyDiv w:val="1"/>
      <w:marLeft w:val="0"/>
      <w:marRight w:val="0"/>
      <w:marTop w:val="0"/>
      <w:marBottom w:val="0"/>
      <w:divBdr>
        <w:top w:val="none" w:sz="0" w:space="0" w:color="auto"/>
        <w:left w:val="none" w:sz="0" w:space="0" w:color="auto"/>
        <w:bottom w:val="none" w:sz="0" w:space="0" w:color="auto"/>
        <w:right w:val="none" w:sz="0" w:space="0" w:color="auto"/>
      </w:divBdr>
      <w:divsChild>
        <w:div w:id="1006326929">
          <w:marLeft w:val="0"/>
          <w:marRight w:val="0"/>
          <w:marTop w:val="0"/>
          <w:marBottom w:val="0"/>
          <w:divBdr>
            <w:top w:val="none" w:sz="0" w:space="0" w:color="auto"/>
            <w:left w:val="none" w:sz="0" w:space="0" w:color="auto"/>
            <w:bottom w:val="none" w:sz="0" w:space="0" w:color="auto"/>
            <w:right w:val="none" w:sz="0" w:space="0" w:color="auto"/>
          </w:divBdr>
        </w:div>
        <w:div w:id="1836142622">
          <w:marLeft w:val="0"/>
          <w:marRight w:val="0"/>
          <w:marTop w:val="0"/>
          <w:marBottom w:val="0"/>
          <w:divBdr>
            <w:top w:val="none" w:sz="0" w:space="0" w:color="auto"/>
            <w:left w:val="none" w:sz="0" w:space="0" w:color="auto"/>
            <w:bottom w:val="none" w:sz="0" w:space="0" w:color="auto"/>
            <w:right w:val="none" w:sz="0" w:space="0" w:color="auto"/>
          </w:divBdr>
        </w:div>
        <w:div w:id="1910070258">
          <w:marLeft w:val="0"/>
          <w:marRight w:val="0"/>
          <w:marTop w:val="0"/>
          <w:marBottom w:val="0"/>
          <w:divBdr>
            <w:top w:val="none" w:sz="0" w:space="0" w:color="auto"/>
            <w:left w:val="none" w:sz="0" w:space="0" w:color="auto"/>
            <w:bottom w:val="none" w:sz="0" w:space="0" w:color="auto"/>
            <w:right w:val="none" w:sz="0" w:space="0" w:color="auto"/>
          </w:divBdr>
        </w:div>
      </w:divsChild>
    </w:div>
    <w:div w:id="11996344">
      <w:bodyDiv w:val="1"/>
      <w:marLeft w:val="0"/>
      <w:marRight w:val="0"/>
      <w:marTop w:val="0"/>
      <w:marBottom w:val="0"/>
      <w:divBdr>
        <w:top w:val="none" w:sz="0" w:space="0" w:color="auto"/>
        <w:left w:val="none" w:sz="0" w:space="0" w:color="auto"/>
        <w:bottom w:val="none" w:sz="0" w:space="0" w:color="auto"/>
        <w:right w:val="none" w:sz="0" w:space="0" w:color="auto"/>
      </w:divBdr>
      <w:divsChild>
        <w:div w:id="521362775">
          <w:marLeft w:val="0"/>
          <w:marRight w:val="0"/>
          <w:marTop w:val="0"/>
          <w:marBottom w:val="0"/>
          <w:divBdr>
            <w:top w:val="none" w:sz="0" w:space="0" w:color="auto"/>
            <w:left w:val="none" w:sz="0" w:space="0" w:color="auto"/>
            <w:bottom w:val="none" w:sz="0" w:space="0" w:color="auto"/>
            <w:right w:val="none" w:sz="0" w:space="0" w:color="auto"/>
          </w:divBdr>
        </w:div>
        <w:div w:id="2086609085">
          <w:marLeft w:val="0"/>
          <w:marRight w:val="0"/>
          <w:marTop w:val="0"/>
          <w:marBottom w:val="0"/>
          <w:divBdr>
            <w:top w:val="none" w:sz="0" w:space="0" w:color="auto"/>
            <w:left w:val="none" w:sz="0" w:space="0" w:color="auto"/>
            <w:bottom w:val="none" w:sz="0" w:space="0" w:color="auto"/>
            <w:right w:val="none" w:sz="0" w:space="0" w:color="auto"/>
          </w:divBdr>
        </w:div>
      </w:divsChild>
    </w:div>
    <w:div w:id="56786279">
      <w:bodyDiv w:val="1"/>
      <w:marLeft w:val="0"/>
      <w:marRight w:val="0"/>
      <w:marTop w:val="0"/>
      <w:marBottom w:val="0"/>
      <w:divBdr>
        <w:top w:val="none" w:sz="0" w:space="0" w:color="auto"/>
        <w:left w:val="none" w:sz="0" w:space="0" w:color="auto"/>
        <w:bottom w:val="none" w:sz="0" w:space="0" w:color="auto"/>
        <w:right w:val="none" w:sz="0" w:space="0" w:color="auto"/>
      </w:divBdr>
    </w:div>
    <w:div w:id="204946684">
      <w:bodyDiv w:val="1"/>
      <w:marLeft w:val="0"/>
      <w:marRight w:val="0"/>
      <w:marTop w:val="0"/>
      <w:marBottom w:val="0"/>
      <w:divBdr>
        <w:top w:val="none" w:sz="0" w:space="0" w:color="auto"/>
        <w:left w:val="none" w:sz="0" w:space="0" w:color="auto"/>
        <w:bottom w:val="none" w:sz="0" w:space="0" w:color="auto"/>
        <w:right w:val="none" w:sz="0" w:space="0" w:color="auto"/>
      </w:divBdr>
      <w:divsChild>
        <w:div w:id="128086339">
          <w:marLeft w:val="0"/>
          <w:marRight w:val="0"/>
          <w:marTop w:val="0"/>
          <w:marBottom w:val="0"/>
          <w:divBdr>
            <w:top w:val="none" w:sz="0" w:space="0" w:color="auto"/>
            <w:left w:val="none" w:sz="0" w:space="0" w:color="auto"/>
            <w:bottom w:val="none" w:sz="0" w:space="0" w:color="auto"/>
            <w:right w:val="none" w:sz="0" w:space="0" w:color="auto"/>
          </w:divBdr>
        </w:div>
        <w:div w:id="1377310325">
          <w:marLeft w:val="0"/>
          <w:marRight w:val="0"/>
          <w:marTop w:val="0"/>
          <w:marBottom w:val="0"/>
          <w:divBdr>
            <w:top w:val="none" w:sz="0" w:space="0" w:color="auto"/>
            <w:left w:val="none" w:sz="0" w:space="0" w:color="auto"/>
            <w:bottom w:val="none" w:sz="0" w:space="0" w:color="auto"/>
            <w:right w:val="none" w:sz="0" w:space="0" w:color="auto"/>
          </w:divBdr>
        </w:div>
        <w:div w:id="1406298924">
          <w:marLeft w:val="0"/>
          <w:marRight w:val="0"/>
          <w:marTop w:val="0"/>
          <w:marBottom w:val="0"/>
          <w:divBdr>
            <w:top w:val="none" w:sz="0" w:space="0" w:color="auto"/>
            <w:left w:val="none" w:sz="0" w:space="0" w:color="auto"/>
            <w:bottom w:val="none" w:sz="0" w:space="0" w:color="auto"/>
            <w:right w:val="none" w:sz="0" w:space="0" w:color="auto"/>
          </w:divBdr>
        </w:div>
      </w:divsChild>
    </w:div>
    <w:div w:id="245656443">
      <w:bodyDiv w:val="1"/>
      <w:marLeft w:val="0"/>
      <w:marRight w:val="0"/>
      <w:marTop w:val="0"/>
      <w:marBottom w:val="0"/>
      <w:divBdr>
        <w:top w:val="none" w:sz="0" w:space="0" w:color="auto"/>
        <w:left w:val="none" w:sz="0" w:space="0" w:color="auto"/>
        <w:bottom w:val="none" w:sz="0" w:space="0" w:color="auto"/>
        <w:right w:val="none" w:sz="0" w:space="0" w:color="auto"/>
      </w:divBdr>
      <w:divsChild>
        <w:div w:id="645428961">
          <w:marLeft w:val="0"/>
          <w:marRight w:val="0"/>
          <w:marTop w:val="0"/>
          <w:marBottom w:val="0"/>
          <w:divBdr>
            <w:top w:val="none" w:sz="0" w:space="0" w:color="auto"/>
            <w:left w:val="none" w:sz="0" w:space="0" w:color="auto"/>
            <w:bottom w:val="none" w:sz="0" w:space="0" w:color="auto"/>
            <w:right w:val="none" w:sz="0" w:space="0" w:color="auto"/>
          </w:divBdr>
        </w:div>
        <w:div w:id="1134832083">
          <w:marLeft w:val="0"/>
          <w:marRight w:val="0"/>
          <w:marTop w:val="0"/>
          <w:marBottom w:val="0"/>
          <w:divBdr>
            <w:top w:val="none" w:sz="0" w:space="0" w:color="auto"/>
            <w:left w:val="none" w:sz="0" w:space="0" w:color="auto"/>
            <w:bottom w:val="none" w:sz="0" w:space="0" w:color="auto"/>
            <w:right w:val="none" w:sz="0" w:space="0" w:color="auto"/>
          </w:divBdr>
        </w:div>
      </w:divsChild>
    </w:div>
    <w:div w:id="434059409">
      <w:bodyDiv w:val="1"/>
      <w:marLeft w:val="0"/>
      <w:marRight w:val="0"/>
      <w:marTop w:val="0"/>
      <w:marBottom w:val="0"/>
      <w:divBdr>
        <w:top w:val="none" w:sz="0" w:space="0" w:color="auto"/>
        <w:left w:val="none" w:sz="0" w:space="0" w:color="auto"/>
        <w:bottom w:val="none" w:sz="0" w:space="0" w:color="auto"/>
        <w:right w:val="none" w:sz="0" w:space="0" w:color="auto"/>
      </w:divBdr>
      <w:divsChild>
        <w:div w:id="112747675">
          <w:marLeft w:val="0"/>
          <w:marRight w:val="0"/>
          <w:marTop w:val="0"/>
          <w:marBottom w:val="0"/>
          <w:divBdr>
            <w:top w:val="none" w:sz="0" w:space="0" w:color="auto"/>
            <w:left w:val="none" w:sz="0" w:space="0" w:color="auto"/>
            <w:bottom w:val="none" w:sz="0" w:space="0" w:color="auto"/>
            <w:right w:val="none" w:sz="0" w:space="0" w:color="auto"/>
          </w:divBdr>
        </w:div>
        <w:div w:id="763918335">
          <w:marLeft w:val="0"/>
          <w:marRight w:val="0"/>
          <w:marTop w:val="0"/>
          <w:marBottom w:val="0"/>
          <w:divBdr>
            <w:top w:val="none" w:sz="0" w:space="0" w:color="auto"/>
            <w:left w:val="none" w:sz="0" w:space="0" w:color="auto"/>
            <w:bottom w:val="none" w:sz="0" w:space="0" w:color="auto"/>
            <w:right w:val="none" w:sz="0" w:space="0" w:color="auto"/>
          </w:divBdr>
        </w:div>
        <w:div w:id="836264891">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07251040">
      <w:bodyDiv w:val="1"/>
      <w:marLeft w:val="0"/>
      <w:marRight w:val="0"/>
      <w:marTop w:val="0"/>
      <w:marBottom w:val="0"/>
      <w:divBdr>
        <w:top w:val="none" w:sz="0" w:space="0" w:color="auto"/>
        <w:left w:val="none" w:sz="0" w:space="0" w:color="auto"/>
        <w:bottom w:val="none" w:sz="0" w:space="0" w:color="auto"/>
        <w:right w:val="none" w:sz="0" w:space="0" w:color="auto"/>
      </w:divBdr>
      <w:divsChild>
        <w:div w:id="465513249">
          <w:marLeft w:val="0"/>
          <w:marRight w:val="0"/>
          <w:marTop w:val="0"/>
          <w:marBottom w:val="0"/>
          <w:divBdr>
            <w:top w:val="none" w:sz="0" w:space="0" w:color="auto"/>
            <w:left w:val="none" w:sz="0" w:space="0" w:color="auto"/>
            <w:bottom w:val="none" w:sz="0" w:space="0" w:color="auto"/>
            <w:right w:val="none" w:sz="0" w:space="0" w:color="auto"/>
          </w:divBdr>
        </w:div>
        <w:div w:id="1216551858">
          <w:marLeft w:val="0"/>
          <w:marRight w:val="0"/>
          <w:marTop w:val="0"/>
          <w:marBottom w:val="0"/>
          <w:divBdr>
            <w:top w:val="none" w:sz="0" w:space="0" w:color="auto"/>
            <w:left w:val="none" w:sz="0" w:space="0" w:color="auto"/>
            <w:bottom w:val="none" w:sz="0" w:space="0" w:color="auto"/>
            <w:right w:val="none" w:sz="0" w:space="0" w:color="auto"/>
          </w:divBdr>
        </w:div>
        <w:div w:id="2033189066">
          <w:marLeft w:val="0"/>
          <w:marRight w:val="0"/>
          <w:marTop w:val="0"/>
          <w:marBottom w:val="0"/>
          <w:divBdr>
            <w:top w:val="none" w:sz="0" w:space="0" w:color="auto"/>
            <w:left w:val="none" w:sz="0" w:space="0" w:color="auto"/>
            <w:bottom w:val="none" w:sz="0" w:space="0" w:color="auto"/>
            <w:right w:val="none" w:sz="0" w:space="0" w:color="auto"/>
          </w:divBdr>
        </w:div>
      </w:divsChild>
    </w:div>
    <w:div w:id="618495483">
      <w:bodyDiv w:val="1"/>
      <w:marLeft w:val="0"/>
      <w:marRight w:val="0"/>
      <w:marTop w:val="0"/>
      <w:marBottom w:val="0"/>
      <w:divBdr>
        <w:top w:val="none" w:sz="0" w:space="0" w:color="auto"/>
        <w:left w:val="none" w:sz="0" w:space="0" w:color="auto"/>
        <w:bottom w:val="none" w:sz="0" w:space="0" w:color="auto"/>
        <w:right w:val="none" w:sz="0" w:space="0" w:color="auto"/>
      </w:divBdr>
      <w:divsChild>
        <w:div w:id="1091588515">
          <w:marLeft w:val="0"/>
          <w:marRight w:val="0"/>
          <w:marTop w:val="0"/>
          <w:marBottom w:val="0"/>
          <w:divBdr>
            <w:top w:val="none" w:sz="0" w:space="0" w:color="auto"/>
            <w:left w:val="none" w:sz="0" w:space="0" w:color="auto"/>
            <w:bottom w:val="none" w:sz="0" w:space="0" w:color="auto"/>
            <w:right w:val="none" w:sz="0" w:space="0" w:color="auto"/>
          </w:divBdr>
          <w:divsChild>
            <w:div w:id="805003586">
              <w:marLeft w:val="0"/>
              <w:marRight w:val="0"/>
              <w:marTop w:val="0"/>
              <w:marBottom w:val="0"/>
              <w:divBdr>
                <w:top w:val="none" w:sz="0" w:space="0" w:color="auto"/>
                <w:left w:val="none" w:sz="0" w:space="0" w:color="auto"/>
                <w:bottom w:val="none" w:sz="0" w:space="0" w:color="auto"/>
                <w:right w:val="none" w:sz="0" w:space="0" w:color="auto"/>
              </w:divBdr>
            </w:div>
          </w:divsChild>
        </w:div>
        <w:div w:id="1916697109">
          <w:marLeft w:val="0"/>
          <w:marRight w:val="0"/>
          <w:marTop w:val="0"/>
          <w:marBottom w:val="0"/>
          <w:divBdr>
            <w:top w:val="none" w:sz="0" w:space="0" w:color="auto"/>
            <w:left w:val="none" w:sz="0" w:space="0" w:color="auto"/>
            <w:bottom w:val="none" w:sz="0" w:space="0" w:color="auto"/>
            <w:right w:val="none" w:sz="0" w:space="0" w:color="auto"/>
          </w:divBdr>
          <w:divsChild>
            <w:div w:id="179070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5307">
      <w:bodyDiv w:val="1"/>
      <w:marLeft w:val="0"/>
      <w:marRight w:val="0"/>
      <w:marTop w:val="0"/>
      <w:marBottom w:val="0"/>
      <w:divBdr>
        <w:top w:val="none" w:sz="0" w:space="0" w:color="auto"/>
        <w:left w:val="none" w:sz="0" w:space="0" w:color="auto"/>
        <w:bottom w:val="none" w:sz="0" w:space="0" w:color="auto"/>
        <w:right w:val="none" w:sz="0" w:space="0" w:color="auto"/>
      </w:divBdr>
    </w:div>
    <w:div w:id="847671859">
      <w:bodyDiv w:val="1"/>
      <w:marLeft w:val="0"/>
      <w:marRight w:val="0"/>
      <w:marTop w:val="0"/>
      <w:marBottom w:val="0"/>
      <w:divBdr>
        <w:top w:val="none" w:sz="0" w:space="0" w:color="auto"/>
        <w:left w:val="none" w:sz="0" w:space="0" w:color="auto"/>
        <w:bottom w:val="none" w:sz="0" w:space="0" w:color="auto"/>
        <w:right w:val="none" w:sz="0" w:space="0" w:color="auto"/>
      </w:divBdr>
    </w:div>
    <w:div w:id="939410629">
      <w:bodyDiv w:val="1"/>
      <w:marLeft w:val="0"/>
      <w:marRight w:val="0"/>
      <w:marTop w:val="0"/>
      <w:marBottom w:val="0"/>
      <w:divBdr>
        <w:top w:val="none" w:sz="0" w:space="0" w:color="auto"/>
        <w:left w:val="none" w:sz="0" w:space="0" w:color="auto"/>
        <w:bottom w:val="none" w:sz="0" w:space="0" w:color="auto"/>
        <w:right w:val="none" w:sz="0" w:space="0" w:color="auto"/>
      </w:divBdr>
    </w:div>
    <w:div w:id="942421536">
      <w:bodyDiv w:val="1"/>
      <w:marLeft w:val="0"/>
      <w:marRight w:val="0"/>
      <w:marTop w:val="0"/>
      <w:marBottom w:val="0"/>
      <w:divBdr>
        <w:top w:val="none" w:sz="0" w:space="0" w:color="auto"/>
        <w:left w:val="none" w:sz="0" w:space="0" w:color="auto"/>
        <w:bottom w:val="none" w:sz="0" w:space="0" w:color="auto"/>
        <w:right w:val="none" w:sz="0" w:space="0" w:color="auto"/>
      </w:divBdr>
    </w:div>
    <w:div w:id="1217472327">
      <w:bodyDiv w:val="1"/>
      <w:marLeft w:val="0"/>
      <w:marRight w:val="0"/>
      <w:marTop w:val="0"/>
      <w:marBottom w:val="0"/>
      <w:divBdr>
        <w:top w:val="none" w:sz="0" w:space="0" w:color="auto"/>
        <w:left w:val="none" w:sz="0" w:space="0" w:color="auto"/>
        <w:bottom w:val="none" w:sz="0" w:space="0" w:color="auto"/>
        <w:right w:val="none" w:sz="0" w:space="0" w:color="auto"/>
      </w:divBdr>
      <w:divsChild>
        <w:div w:id="633995665">
          <w:marLeft w:val="0"/>
          <w:marRight w:val="0"/>
          <w:marTop w:val="0"/>
          <w:marBottom w:val="0"/>
          <w:divBdr>
            <w:top w:val="none" w:sz="0" w:space="0" w:color="auto"/>
            <w:left w:val="none" w:sz="0" w:space="0" w:color="auto"/>
            <w:bottom w:val="none" w:sz="0" w:space="0" w:color="auto"/>
            <w:right w:val="none" w:sz="0" w:space="0" w:color="auto"/>
          </w:divBdr>
          <w:divsChild>
            <w:div w:id="80300038">
              <w:marLeft w:val="0"/>
              <w:marRight w:val="0"/>
              <w:marTop w:val="0"/>
              <w:marBottom w:val="0"/>
              <w:divBdr>
                <w:top w:val="none" w:sz="0" w:space="0" w:color="auto"/>
                <w:left w:val="none" w:sz="0" w:space="0" w:color="auto"/>
                <w:bottom w:val="none" w:sz="0" w:space="0" w:color="auto"/>
                <w:right w:val="none" w:sz="0" w:space="0" w:color="auto"/>
              </w:divBdr>
            </w:div>
          </w:divsChild>
        </w:div>
        <w:div w:id="1753968785">
          <w:marLeft w:val="0"/>
          <w:marRight w:val="0"/>
          <w:marTop w:val="0"/>
          <w:marBottom w:val="0"/>
          <w:divBdr>
            <w:top w:val="none" w:sz="0" w:space="0" w:color="auto"/>
            <w:left w:val="none" w:sz="0" w:space="0" w:color="auto"/>
            <w:bottom w:val="none" w:sz="0" w:space="0" w:color="auto"/>
            <w:right w:val="none" w:sz="0" w:space="0" w:color="auto"/>
          </w:divBdr>
          <w:divsChild>
            <w:div w:id="3073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296">
      <w:bodyDiv w:val="1"/>
      <w:marLeft w:val="0"/>
      <w:marRight w:val="0"/>
      <w:marTop w:val="0"/>
      <w:marBottom w:val="0"/>
      <w:divBdr>
        <w:top w:val="none" w:sz="0" w:space="0" w:color="auto"/>
        <w:left w:val="none" w:sz="0" w:space="0" w:color="auto"/>
        <w:bottom w:val="none" w:sz="0" w:space="0" w:color="auto"/>
        <w:right w:val="none" w:sz="0" w:space="0" w:color="auto"/>
      </w:divBdr>
      <w:divsChild>
        <w:div w:id="737167579">
          <w:marLeft w:val="0"/>
          <w:marRight w:val="0"/>
          <w:marTop w:val="0"/>
          <w:marBottom w:val="0"/>
          <w:divBdr>
            <w:top w:val="none" w:sz="0" w:space="0" w:color="auto"/>
            <w:left w:val="none" w:sz="0" w:space="0" w:color="auto"/>
            <w:bottom w:val="none" w:sz="0" w:space="0" w:color="auto"/>
            <w:right w:val="none" w:sz="0" w:space="0" w:color="auto"/>
          </w:divBdr>
          <w:divsChild>
            <w:div w:id="572355600">
              <w:marLeft w:val="0"/>
              <w:marRight w:val="0"/>
              <w:marTop w:val="0"/>
              <w:marBottom w:val="0"/>
              <w:divBdr>
                <w:top w:val="none" w:sz="0" w:space="0" w:color="auto"/>
                <w:left w:val="none" w:sz="0" w:space="0" w:color="auto"/>
                <w:bottom w:val="none" w:sz="0" w:space="0" w:color="auto"/>
                <w:right w:val="none" w:sz="0" w:space="0" w:color="auto"/>
              </w:divBdr>
            </w:div>
          </w:divsChild>
        </w:div>
        <w:div w:id="1102455163">
          <w:marLeft w:val="0"/>
          <w:marRight w:val="0"/>
          <w:marTop w:val="0"/>
          <w:marBottom w:val="0"/>
          <w:divBdr>
            <w:top w:val="none" w:sz="0" w:space="0" w:color="auto"/>
            <w:left w:val="none" w:sz="0" w:space="0" w:color="auto"/>
            <w:bottom w:val="none" w:sz="0" w:space="0" w:color="auto"/>
            <w:right w:val="none" w:sz="0" w:space="0" w:color="auto"/>
          </w:divBdr>
          <w:divsChild>
            <w:div w:id="5214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889">
      <w:bodyDiv w:val="1"/>
      <w:marLeft w:val="0"/>
      <w:marRight w:val="0"/>
      <w:marTop w:val="0"/>
      <w:marBottom w:val="0"/>
      <w:divBdr>
        <w:top w:val="none" w:sz="0" w:space="0" w:color="auto"/>
        <w:left w:val="none" w:sz="0" w:space="0" w:color="auto"/>
        <w:bottom w:val="none" w:sz="0" w:space="0" w:color="auto"/>
        <w:right w:val="none" w:sz="0" w:space="0" w:color="auto"/>
      </w:divBdr>
    </w:div>
    <w:div w:id="1475558831">
      <w:bodyDiv w:val="1"/>
      <w:marLeft w:val="0"/>
      <w:marRight w:val="0"/>
      <w:marTop w:val="0"/>
      <w:marBottom w:val="0"/>
      <w:divBdr>
        <w:top w:val="none" w:sz="0" w:space="0" w:color="auto"/>
        <w:left w:val="none" w:sz="0" w:space="0" w:color="auto"/>
        <w:bottom w:val="none" w:sz="0" w:space="0" w:color="auto"/>
        <w:right w:val="none" w:sz="0" w:space="0" w:color="auto"/>
      </w:divBdr>
      <w:divsChild>
        <w:div w:id="306470681">
          <w:marLeft w:val="0"/>
          <w:marRight w:val="0"/>
          <w:marTop w:val="0"/>
          <w:marBottom w:val="0"/>
          <w:divBdr>
            <w:top w:val="none" w:sz="0" w:space="0" w:color="auto"/>
            <w:left w:val="none" w:sz="0" w:space="0" w:color="auto"/>
            <w:bottom w:val="none" w:sz="0" w:space="0" w:color="auto"/>
            <w:right w:val="none" w:sz="0" w:space="0" w:color="auto"/>
          </w:divBdr>
        </w:div>
        <w:div w:id="781799762">
          <w:marLeft w:val="0"/>
          <w:marRight w:val="0"/>
          <w:marTop w:val="0"/>
          <w:marBottom w:val="0"/>
          <w:divBdr>
            <w:top w:val="none" w:sz="0" w:space="0" w:color="auto"/>
            <w:left w:val="none" w:sz="0" w:space="0" w:color="auto"/>
            <w:bottom w:val="none" w:sz="0" w:space="0" w:color="auto"/>
            <w:right w:val="none" w:sz="0" w:space="0" w:color="auto"/>
          </w:divBdr>
        </w:div>
        <w:div w:id="1304189118">
          <w:marLeft w:val="0"/>
          <w:marRight w:val="0"/>
          <w:marTop w:val="0"/>
          <w:marBottom w:val="0"/>
          <w:divBdr>
            <w:top w:val="none" w:sz="0" w:space="0" w:color="auto"/>
            <w:left w:val="none" w:sz="0" w:space="0" w:color="auto"/>
            <w:bottom w:val="none" w:sz="0" w:space="0" w:color="auto"/>
            <w:right w:val="none" w:sz="0" w:space="0" w:color="auto"/>
          </w:divBdr>
        </w:div>
      </w:divsChild>
    </w:div>
    <w:div w:id="1715956915">
      <w:bodyDiv w:val="1"/>
      <w:marLeft w:val="0"/>
      <w:marRight w:val="0"/>
      <w:marTop w:val="0"/>
      <w:marBottom w:val="0"/>
      <w:divBdr>
        <w:top w:val="none" w:sz="0" w:space="0" w:color="auto"/>
        <w:left w:val="none" w:sz="0" w:space="0" w:color="auto"/>
        <w:bottom w:val="none" w:sz="0" w:space="0" w:color="auto"/>
        <w:right w:val="none" w:sz="0" w:space="0" w:color="auto"/>
      </w:divBdr>
      <w:divsChild>
        <w:div w:id="438910839">
          <w:marLeft w:val="0"/>
          <w:marRight w:val="0"/>
          <w:marTop w:val="0"/>
          <w:marBottom w:val="0"/>
          <w:divBdr>
            <w:top w:val="none" w:sz="0" w:space="0" w:color="auto"/>
            <w:left w:val="none" w:sz="0" w:space="0" w:color="auto"/>
            <w:bottom w:val="none" w:sz="0" w:space="0" w:color="auto"/>
            <w:right w:val="none" w:sz="0" w:space="0" w:color="auto"/>
          </w:divBdr>
        </w:div>
        <w:div w:id="1179470400">
          <w:marLeft w:val="0"/>
          <w:marRight w:val="0"/>
          <w:marTop w:val="0"/>
          <w:marBottom w:val="0"/>
          <w:divBdr>
            <w:top w:val="none" w:sz="0" w:space="0" w:color="auto"/>
            <w:left w:val="none" w:sz="0" w:space="0" w:color="auto"/>
            <w:bottom w:val="none" w:sz="0" w:space="0" w:color="auto"/>
            <w:right w:val="none" w:sz="0" w:space="0" w:color="auto"/>
          </w:divBdr>
        </w:div>
        <w:div w:id="1565529482">
          <w:marLeft w:val="0"/>
          <w:marRight w:val="0"/>
          <w:marTop w:val="0"/>
          <w:marBottom w:val="0"/>
          <w:divBdr>
            <w:top w:val="none" w:sz="0" w:space="0" w:color="auto"/>
            <w:left w:val="none" w:sz="0" w:space="0" w:color="auto"/>
            <w:bottom w:val="none" w:sz="0" w:space="0" w:color="auto"/>
            <w:right w:val="none" w:sz="0" w:space="0" w:color="auto"/>
          </w:divBdr>
        </w:div>
      </w:divsChild>
    </w:div>
    <w:div w:id="1827865624">
      <w:bodyDiv w:val="1"/>
      <w:marLeft w:val="0"/>
      <w:marRight w:val="0"/>
      <w:marTop w:val="0"/>
      <w:marBottom w:val="0"/>
      <w:divBdr>
        <w:top w:val="none" w:sz="0" w:space="0" w:color="auto"/>
        <w:left w:val="none" w:sz="0" w:space="0" w:color="auto"/>
        <w:bottom w:val="none" w:sz="0" w:space="0" w:color="auto"/>
        <w:right w:val="none" w:sz="0" w:space="0" w:color="auto"/>
      </w:divBdr>
    </w:div>
    <w:div w:id="1954363241">
      <w:bodyDiv w:val="1"/>
      <w:marLeft w:val="0"/>
      <w:marRight w:val="0"/>
      <w:marTop w:val="0"/>
      <w:marBottom w:val="0"/>
      <w:divBdr>
        <w:top w:val="none" w:sz="0" w:space="0" w:color="auto"/>
        <w:left w:val="none" w:sz="0" w:space="0" w:color="auto"/>
        <w:bottom w:val="none" w:sz="0" w:space="0" w:color="auto"/>
        <w:right w:val="none" w:sz="0" w:space="0" w:color="auto"/>
      </w:divBdr>
    </w:div>
    <w:div w:id="1983122381">
      <w:bodyDiv w:val="1"/>
      <w:marLeft w:val="0"/>
      <w:marRight w:val="0"/>
      <w:marTop w:val="0"/>
      <w:marBottom w:val="0"/>
      <w:divBdr>
        <w:top w:val="none" w:sz="0" w:space="0" w:color="auto"/>
        <w:left w:val="none" w:sz="0" w:space="0" w:color="auto"/>
        <w:bottom w:val="none" w:sz="0" w:space="0" w:color="auto"/>
        <w:right w:val="none" w:sz="0" w:space="0" w:color="auto"/>
      </w:divBdr>
    </w:div>
    <w:div w:id="205916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talidsystem.gov.au/what-is-digital-id" TargetMode="External"/><Relationship Id="rId18" Type="http://schemas.openxmlformats.org/officeDocument/2006/relationships/hyperlink" Target="https://apps.apple.com/au/app/myid/id1397699449" TargetMode="External"/><Relationship Id="rId26" Type="http://schemas.openxmlformats.org/officeDocument/2006/relationships/hyperlink" Target="https://info.authorisationmanager.gov.au/" TargetMode="Externa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9.png"/><Relationship Id="rId7" Type="http://schemas.openxmlformats.org/officeDocument/2006/relationships/hyperlink" Target="https://www.digitalidsystem.gov.au/what-is-digital-id" TargetMode="External"/><Relationship Id="rId2" Type="http://schemas.openxmlformats.org/officeDocument/2006/relationships/styles" Target="styles.xml"/><Relationship Id="rId16" Type="http://schemas.openxmlformats.org/officeDocument/2006/relationships/hyperlink" Target="https://info.authorisationmanager.gov.au/"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sv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yid.gov.au/" TargetMode="External"/><Relationship Id="rId23" Type="http://schemas.openxmlformats.org/officeDocument/2006/relationships/image" Target="media/image6.png"/><Relationship Id="rId28" Type="http://schemas.openxmlformats.org/officeDocument/2006/relationships/hyperlink" Target="https://info.authorisationmanager.gov.au/manage-authorisations/accept-an-authorisation" TargetMode="External"/><Relationship Id="rId36" Type="http://schemas.openxmlformats.org/officeDocument/2006/relationships/hyperlink" Target="mailto:support@paymenttimes.gov.au"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myid.gov.au/help/managing-your-myid" TargetMode="External"/><Relationship Id="rId27" Type="http://schemas.openxmlformats.org/officeDocument/2006/relationships/hyperlink" Target="https://info.authorisationmanager.gov.au/manage-authorisations/who-can-create-an-authorisation" TargetMode="External"/><Relationship Id="rId30" Type="http://schemas.openxmlformats.org/officeDocument/2006/relationships/hyperlink" Target="https://paymenttimes.gov.au/" TargetMode="External"/><Relationship Id="rId35" Type="http://schemas.openxmlformats.org/officeDocument/2006/relationships/image" Target="media/image13.png"/><Relationship Id="rId43" Type="http://schemas.openxmlformats.org/officeDocument/2006/relationships/header" Target="header3.xml"/><Relationship Id="rId8" Type="http://schemas.openxmlformats.org/officeDocument/2006/relationships/hyperlink" Target="https://info.authorisationmanager.gov.a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myid.gov.au/how-to-set-up-myid" TargetMode="External"/><Relationship Id="rId25" Type="http://schemas.openxmlformats.org/officeDocument/2006/relationships/hyperlink" Target="https://www.myid.gov.au/how-to-use-myid"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play.google.com/store/apps/details?id=au.gov.ato.mygovid.droid" TargetMode="External"/><Relationship Id="rId41"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User Guide: Getting started in the portal</vt:lpstr>
    </vt:vector>
  </TitlesOfParts>
  <Company/>
  <LinksUpToDate>false</LinksUpToDate>
  <CharactersWithSpaces>10453</CharactersWithSpaces>
  <SharedDoc>false</SharedDoc>
  <HLinks>
    <vt:vector size="144" baseType="variant">
      <vt:variant>
        <vt:i4>7602181</vt:i4>
      </vt:variant>
      <vt:variant>
        <vt:i4>99</vt:i4>
      </vt:variant>
      <vt:variant>
        <vt:i4>0</vt:i4>
      </vt:variant>
      <vt:variant>
        <vt:i4>5</vt:i4>
      </vt:variant>
      <vt:variant>
        <vt:lpwstr>mailto:support@paymenttimes.gov.au</vt:lpwstr>
      </vt:variant>
      <vt:variant>
        <vt:lpwstr/>
      </vt:variant>
      <vt:variant>
        <vt:i4>4587598</vt:i4>
      </vt:variant>
      <vt:variant>
        <vt:i4>96</vt:i4>
      </vt:variant>
      <vt:variant>
        <vt:i4>0</vt:i4>
      </vt:variant>
      <vt:variant>
        <vt:i4>5</vt:i4>
      </vt:variant>
      <vt:variant>
        <vt:lpwstr>https://paymenttimes.gov.au/</vt:lpwstr>
      </vt:variant>
      <vt:variant>
        <vt:lpwstr/>
      </vt:variant>
      <vt:variant>
        <vt:i4>6488105</vt:i4>
      </vt:variant>
      <vt:variant>
        <vt:i4>93</vt:i4>
      </vt:variant>
      <vt:variant>
        <vt:i4>0</vt:i4>
      </vt:variant>
      <vt:variant>
        <vt:i4>5</vt:i4>
      </vt:variant>
      <vt:variant>
        <vt:lpwstr>https://info.authorisationmanager.gov.au/manage-authorisations/accept-an-authorisation</vt:lpwstr>
      </vt:variant>
      <vt:variant>
        <vt:lpwstr/>
      </vt:variant>
      <vt:variant>
        <vt:i4>7733284</vt:i4>
      </vt:variant>
      <vt:variant>
        <vt:i4>90</vt:i4>
      </vt:variant>
      <vt:variant>
        <vt:i4>0</vt:i4>
      </vt:variant>
      <vt:variant>
        <vt:i4>5</vt:i4>
      </vt:variant>
      <vt:variant>
        <vt:lpwstr>https://info.authorisationmanager.gov.au/manage-authorisations/who-can-create-an-authorisation</vt:lpwstr>
      </vt:variant>
      <vt:variant>
        <vt:lpwstr/>
      </vt:variant>
      <vt:variant>
        <vt:i4>1703936</vt:i4>
      </vt:variant>
      <vt:variant>
        <vt:i4>87</vt:i4>
      </vt:variant>
      <vt:variant>
        <vt:i4>0</vt:i4>
      </vt:variant>
      <vt:variant>
        <vt:i4>5</vt:i4>
      </vt:variant>
      <vt:variant>
        <vt:lpwstr>https://info.authorisationmanager.gov.au/</vt:lpwstr>
      </vt:variant>
      <vt:variant>
        <vt:lpwstr/>
      </vt:variant>
      <vt:variant>
        <vt:i4>3342399</vt:i4>
      </vt:variant>
      <vt:variant>
        <vt:i4>84</vt:i4>
      </vt:variant>
      <vt:variant>
        <vt:i4>0</vt:i4>
      </vt:variant>
      <vt:variant>
        <vt:i4>5</vt:i4>
      </vt:variant>
      <vt:variant>
        <vt:lpwstr>https://www.myid.gov.au/how-to-use-myid</vt:lpwstr>
      </vt:variant>
      <vt:variant>
        <vt:lpwstr/>
      </vt:variant>
      <vt:variant>
        <vt:i4>1376285</vt:i4>
      </vt:variant>
      <vt:variant>
        <vt:i4>81</vt:i4>
      </vt:variant>
      <vt:variant>
        <vt:i4>0</vt:i4>
      </vt:variant>
      <vt:variant>
        <vt:i4>5</vt:i4>
      </vt:variant>
      <vt:variant>
        <vt:lpwstr>https://www.myid.gov.au/help/managing-your-myid</vt:lpwstr>
      </vt:variant>
      <vt:variant>
        <vt:lpwstr>setting-up-your-myid-again-including-on-multiple-or-new-devices</vt:lpwstr>
      </vt:variant>
      <vt:variant>
        <vt:i4>6750326</vt:i4>
      </vt:variant>
      <vt:variant>
        <vt:i4>78</vt:i4>
      </vt:variant>
      <vt:variant>
        <vt:i4>0</vt:i4>
      </vt:variant>
      <vt:variant>
        <vt:i4>5</vt:i4>
      </vt:variant>
      <vt:variant>
        <vt:lpwstr>https://play.google.com/store/apps/details?id=au.gov.ato.mygovid.droid</vt:lpwstr>
      </vt:variant>
      <vt:variant>
        <vt:lpwstr/>
      </vt:variant>
      <vt:variant>
        <vt:i4>4063279</vt:i4>
      </vt:variant>
      <vt:variant>
        <vt:i4>75</vt:i4>
      </vt:variant>
      <vt:variant>
        <vt:i4>0</vt:i4>
      </vt:variant>
      <vt:variant>
        <vt:i4>5</vt:i4>
      </vt:variant>
      <vt:variant>
        <vt:lpwstr>https://apps.apple.com/au/app/myid/id1397699449</vt:lpwstr>
      </vt:variant>
      <vt:variant>
        <vt:lpwstr/>
      </vt:variant>
      <vt:variant>
        <vt:i4>6619172</vt:i4>
      </vt:variant>
      <vt:variant>
        <vt:i4>72</vt:i4>
      </vt:variant>
      <vt:variant>
        <vt:i4>0</vt:i4>
      </vt:variant>
      <vt:variant>
        <vt:i4>5</vt:i4>
      </vt:variant>
      <vt:variant>
        <vt:lpwstr>https://www.myid.gov.au/how-to-set-up-myid</vt:lpwstr>
      </vt:variant>
      <vt:variant>
        <vt:lpwstr/>
      </vt:variant>
      <vt:variant>
        <vt:i4>1703936</vt:i4>
      </vt:variant>
      <vt:variant>
        <vt:i4>69</vt:i4>
      </vt:variant>
      <vt:variant>
        <vt:i4>0</vt:i4>
      </vt:variant>
      <vt:variant>
        <vt:i4>5</vt:i4>
      </vt:variant>
      <vt:variant>
        <vt:lpwstr>https://info.authorisationmanager.gov.au/</vt:lpwstr>
      </vt:variant>
      <vt:variant>
        <vt:lpwstr/>
      </vt:variant>
      <vt:variant>
        <vt:i4>655454</vt:i4>
      </vt:variant>
      <vt:variant>
        <vt:i4>66</vt:i4>
      </vt:variant>
      <vt:variant>
        <vt:i4>0</vt:i4>
      </vt:variant>
      <vt:variant>
        <vt:i4>5</vt:i4>
      </vt:variant>
      <vt:variant>
        <vt:lpwstr>https://www.myid.gov.au/</vt:lpwstr>
      </vt:variant>
      <vt:variant>
        <vt:lpwstr/>
      </vt:variant>
      <vt:variant>
        <vt:i4>327700</vt:i4>
      </vt:variant>
      <vt:variant>
        <vt:i4>63</vt:i4>
      </vt:variant>
      <vt:variant>
        <vt:i4>0</vt:i4>
      </vt:variant>
      <vt:variant>
        <vt:i4>5</vt:i4>
      </vt:variant>
      <vt:variant>
        <vt:lpwstr>https://www.digitalidsystem.gov.au/what-is-digital-id</vt:lpwstr>
      </vt:variant>
      <vt:variant>
        <vt:lpwstr/>
      </vt:variant>
      <vt:variant>
        <vt:i4>1441842</vt:i4>
      </vt:variant>
      <vt:variant>
        <vt:i4>56</vt:i4>
      </vt:variant>
      <vt:variant>
        <vt:i4>0</vt:i4>
      </vt:variant>
      <vt:variant>
        <vt:i4>5</vt:i4>
      </vt:variant>
      <vt:variant>
        <vt:lpwstr/>
      </vt:variant>
      <vt:variant>
        <vt:lpwstr>_Toc221722360</vt:lpwstr>
      </vt:variant>
      <vt:variant>
        <vt:i4>1376306</vt:i4>
      </vt:variant>
      <vt:variant>
        <vt:i4>50</vt:i4>
      </vt:variant>
      <vt:variant>
        <vt:i4>0</vt:i4>
      </vt:variant>
      <vt:variant>
        <vt:i4>5</vt:i4>
      </vt:variant>
      <vt:variant>
        <vt:lpwstr/>
      </vt:variant>
      <vt:variant>
        <vt:lpwstr>_Toc221722359</vt:lpwstr>
      </vt:variant>
      <vt:variant>
        <vt:i4>1376306</vt:i4>
      </vt:variant>
      <vt:variant>
        <vt:i4>44</vt:i4>
      </vt:variant>
      <vt:variant>
        <vt:i4>0</vt:i4>
      </vt:variant>
      <vt:variant>
        <vt:i4>5</vt:i4>
      </vt:variant>
      <vt:variant>
        <vt:lpwstr/>
      </vt:variant>
      <vt:variant>
        <vt:lpwstr>_Toc221722358</vt:lpwstr>
      </vt:variant>
      <vt:variant>
        <vt:i4>1376306</vt:i4>
      </vt:variant>
      <vt:variant>
        <vt:i4>38</vt:i4>
      </vt:variant>
      <vt:variant>
        <vt:i4>0</vt:i4>
      </vt:variant>
      <vt:variant>
        <vt:i4>5</vt:i4>
      </vt:variant>
      <vt:variant>
        <vt:lpwstr/>
      </vt:variant>
      <vt:variant>
        <vt:lpwstr>_Toc221722357</vt:lpwstr>
      </vt:variant>
      <vt:variant>
        <vt:i4>1376306</vt:i4>
      </vt:variant>
      <vt:variant>
        <vt:i4>32</vt:i4>
      </vt:variant>
      <vt:variant>
        <vt:i4>0</vt:i4>
      </vt:variant>
      <vt:variant>
        <vt:i4>5</vt:i4>
      </vt:variant>
      <vt:variant>
        <vt:lpwstr/>
      </vt:variant>
      <vt:variant>
        <vt:lpwstr>_Toc221722356</vt:lpwstr>
      </vt:variant>
      <vt:variant>
        <vt:i4>1376306</vt:i4>
      </vt:variant>
      <vt:variant>
        <vt:i4>26</vt:i4>
      </vt:variant>
      <vt:variant>
        <vt:i4>0</vt:i4>
      </vt:variant>
      <vt:variant>
        <vt:i4>5</vt:i4>
      </vt:variant>
      <vt:variant>
        <vt:lpwstr/>
      </vt:variant>
      <vt:variant>
        <vt:lpwstr>_Toc221722355</vt:lpwstr>
      </vt:variant>
      <vt:variant>
        <vt:i4>1376306</vt:i4>
      </vt:variant>
      <vt:variant>
        <vt:i4>20</vt:i4>
      </vt:variant>
      <vt:variant>
        <vt:i4>0</vt:i4>
      </vt:variant>
      <vt:variant>
        <vt:i4>5</vt:i4>
      </vt:variant>
      <vt:variant>
        <vt:lpwstr/>
      </vt:variant>
      <vt:variant>
        <vt:lpwstr>_Toc221722354</vt:lpwstr>
      </vt:variant>
      <vt:variant>
        <vt:i4>1376306</vt:i4>
      </vt:variant>
      <vt:variant>
        <vt:i4>14</vt:i4>
      </vt:variant>
      <vt:variant>
        <vt:i4>0</vt:i4>
      </vt:variant>
      <vt:variant>
        <vt:i4>5</vt:i4>
      </vt:variant>
      <vt:variant>
        <vt:lpwstr/>
      </vt:variant>
      <vt:variant>
        <vt:lpwstr>_Toc221722353</vt:lpwstr>
      </vt:variant>
      <vt:variant>
        <vt:i4>1376306</vt:i4>
      </vt:variant>
      <vt:variant>
        <vt:i4>8</vt:i4>
      </vt:variant>
      <vt:variant>
        <vt:i4>0</vt:i4>
      </vt:variant>
      <vt:variant>
        <vt:i4>5</vt:i4>
      </vt:variant>
      <vt:variant>
        <vt:lpwstr/>
      </vt:variant>
      <vt:variant>
        <vt:lpwstr>_Toc221722352</vt:lpwstr>
      </vt:variant>
      <vt:variant>
        <vt:i4>1703936</vt:i4>
      </vt:variant>
      <vt:variant>
        <vt:i4>3</vt:i4>
      </vt:variant>
      <vt:variant>
        <vt:i4>0</vt:i4>
      </vt:variant>
      <vt:variant>
        <vt:i4>5</vt:i4>
      </vt:variant>
      <vt:variant>
        <vt:lpwstr>https://info.authorisationmanager.gov.au/</vt:lpwstr>
      </vt:variant>
      <vt:variant>
        <vt:lpwstr/>
      </vt:variant>
      <vt:variant>
        <vt:i4>327700</vt:i4>
      </vt:variant>
      <vt:variant>
        <vt:i4>0</vt:i4>
      </vt:variant>
      <vt:variant>
        <vt:i4>0</vt:i4>
      </vt:variant>
      <vt:variant>
        <vt:i4>5</vt:i4>
      </vt:variant>
      <vt:variant>
        <vt:lpwstr>https://www.digitalidsystem.gov.au/what-is-digital-id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Getting started in the portal</dc:title>
  <dc:subject/>
  <dc:creator/>
  <cp:keywords/>
  <cp:lastModifiedBy/>
  <cp:revision>1</cp:revision>
  <dcterms:created xsi:type="dcterms:W3CDTF">2026-02-11T22:38:00Z</dcterms:created>
  <dcterms:modified xsi:type="dcterms:W3CDTF">2026-02-11T22:38:00Z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2026-02-11T22:38:42Z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4d857fbf-95fa-43aa-bb48-21ce167df063</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