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9F52" w14:textId="2CECD320" w:rsidR="00F96F95" w:rsidRDefault="00BC31DE" w:rsidP="00350057">
      <w:pPr>
        <w:pStyle w:val="ListParagraph"/>
        <w:ind w:left="426" w:hanging="1277"/>
      </w:pPr>
      <w:r>
        <w:rPr>
          <w:noProof/>
        </w:rPr>
        <w:drawing>
          <wp:inline distT="0" distB="0" distL="0" distR="0" wp14:anchorId="146C371D" wp14:editId="6E7AA94B">
            <wp:extent cx="6829425" cy="1118472"/>
            <wp:effectExtent l="0" t="0" r="0" b="5715"/>
            <wp:docPr id="2" name="Picture 2" descr="Australian Government Coat of Arms - Payment Times Reporting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 - Payment Times Reporting Regulator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54123" cy="1122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AB553" w14:textId="57E25179" w:rsidR="00F96F95" w:rsidRPr="008939AA" w:rsidRDefault="00F56459" w:rsidP="00350057">
      <w:pPr>
        <w:ind w:hanging="851"/>
        <w:rPr>
          <w:rFonts w:cstheme="minorHAnsi"/>
          <w:b/>
          <w:bCs/>
        </w:rPr>
      </w:pPr>
      <w:r w:rsidRPr="008939AA">
        <w:rPr>
          <w:rFonts w:cstheme="minorHAnsi"/>
          <w:b/>
          <w:bCs/>
        </w:rPr>
        <w:t xml:space="preserve">Entities determined to be non-compliant with reporting obligations under the </w:t>
      </w:r>
      <w:r w:rsidRPr="008939AA">
        <w:rPr>
          <w:rFonts w:cstheme="minorHAnsi"/>
          <w:b/>
          <w:bCs/>
          <w:i/>
          <w:iCs/>
        </w:rPr>
        <w:t>Payment Times Reporting Act 2020</w:t>
      </w:r>
    </w:p>
    <w:tbl>
      <w:tblPr>
        <w:tblStyle w:val="TableGrid"/>
        <w:tblW w:w="10774" w:type="dxa"/>
        <w:tblInd w:w="-8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1118"/>
        <w:gridCol w:w="969"/>
        <w:gridCol w:w="1208"/>
        <w:gridCol w:w="4422"/>
        <w:gridCol w:w="1134"/>
      </w:tblGrid>
      <w:tr w:rsidR="0008051A" w14:paraId="15D18C42" w14:textId="77777777" w:rsidTr="00437443">
        <w:trPr>
          <w:trHeight w:val="76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AFAA774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Entity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CF6C3D7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41C3D982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ACN / ARBN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17C383B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Reporting Period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585E767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Details of Non-Compliance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D0B4E8E" w14:textId="77777777" w:rsidR="0008051A" w:rsidRDefault="0008051A">
            <w:pPr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Decision Date</w:t>
            </w:r>
          </w:p>
        </w:tc>
      </w:tr>
      <w:tr w:rsidR="00340F78" w14:paraId="7EE5DA3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E95" w14:textId="74944C82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A88" w14:textId="784817A7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A49" w14:textId="00C04866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C50E" w14:textId="6BA625BA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F51" w14:textId="60024502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92F" w14:textId="521E4D72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783E97A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E0D8" w14:textId="6F8DE195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8BDF" w14:textId="311402CC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B5D7" w14:textId="67BC14B6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C0E" w14:textId="35738AB2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B7C" w14:textId="2C9C9CD1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C8F2" w14:textId="0F38C2B7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66AEB6F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D2A3" w14:textId="0F929038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88F6" w14:textId="04B36E7E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25B9" w14:textId="72A28973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162914374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AAE" w14:textId="607FEB06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2B0D" w14:textId="266834E6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Anticimex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6125" w14:textId="06C22EBB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6CFA15C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2E66" w14:textId="628760DF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D5D3" w14:textId="7E9C39E7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C02A" w14:textId="4A664C87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428" w14:textId="5192A963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87C2" w14:textId="02792CB6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069A" w14:textId="7DB4EB40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799C961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B8B" w14:textId="20B1EBBE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78F" w14:textId="64AD9B62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70B9" w14:textId="732EE3C1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8FF" w14:textId="68E44531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1 January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F24" w14:textId="183F602A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3F55" w14:textId="5258EC4B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02CB658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D53F" w14:textId="386DEC90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43C" w14:textId="6C1918B1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5D2C" w14:textId="19D529FA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165321237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56D8" w14:textId="21B8100C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January 2023 to 2 July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1F6" w14:textId="2D4C66FD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Heat To Eat Holdings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36A7" w14:textId="6717CE73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12E8DD7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ED61" w14:textId="17580A1D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 TRADING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7782" w14:textId="2788C970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9053" w14:textId="45A48B6E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BD6F" w14:textId="5485C836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2022 to 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19C7" w14:textId="2B5EA3DF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195" w14:textId="68C17D33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340F78" w14:paraId="4044FCB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0DA5" w14:textId="61ECE98A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 TRADING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4DD5" w14:textId="58C82F12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A484" w14:textId="12C29A83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4860" w14:textId="4EAE4651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July 2022 to 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E6C" w14:textId="0ECC6A25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Trading Pty. Ltd. was a reporting entity for this reporting period and failed to comply with its obligation under subsection 13(1) of the Payment Times Reporting Act 2020 to give the Payment Times Reporting Regulator 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1D03" w14:textId="5310C350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 June 2024</w:t>
            </w:r>
          </w:p>
        </w:tc>
      </w:tr>
      <w:tr w:rsidR="00340F78" w14:paraId="3349257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27F7" w14:textId="4521C4E8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 TRADING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04AC" w14:textId="3B8BC0E3" w:rsidR="00340F78" w:rsidRPr="00970267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2170" w14:textId="7B739EAD" w:rsidR="00340F78" w:rsidRDefault="00340F78" w:rsidP="00340F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006145955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8F58" w14:textId="1D9B475D" w:rsidR="00340F78" w:rsidRPr="007A1E4A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January 2023 to 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EBA6" w14:textId="690D7FA4" w:rsidR="00340F78" w:rsidRPr="00970267" w:rsidRDefault="00340F78" w:rsidP="00340F78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Techwool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Trading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207D" w14:textId="45E6B402" w:rsidR="00340F78" w:rsidRDefault="00340F78" w:rsidP="00340F7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June 2024</w:t>
            </w:r>
          </w:p>
        </w:tc>
      </w:tr>
      <w:tr w:rsidR="0008051A" w14:paraId="105163C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E52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 CONSTRUCTION PTY. LTD.</w:t>
            </w:r>
            <w:r w:rsidRPr="009702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C810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99075340724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D11A" w14:textId="77777777" w:rsidR="0008051A" w:rsidRPr="00067DDB" w:rsidDel="0092488E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A4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C1E38E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CD5" w14:textId="77777777" w:rsidR="0008051A" w:rsidRPr="0057688D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Austral Construction Pty.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4F8" w14:textId="77777777" w:rsidR="0008051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2AE13AB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924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 CONSTRUCTION PTY. LTD.</w:t>
            </w:r>
            <w:r w:rsidRPr="009702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4520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99075340724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532" w14:textId="77777777" w:rsidR="0008051A" w:rsidRPr="00067DDB" w:rsidDel="0092488E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7E5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E6E03D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9E6" w14:textId="77777777" w:rsidR="0008051A" w:rsidRPr="0057688D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Austral Construction Pty.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9F04" w14:textId="77777777" w:rsidR="0008051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7DF927A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454A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 CONSTRUCTION PTY. LTD.</w:t>
            </w:r>
            <w:r w:rsidRPr="009702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F450" w14:textId="77777777" w:rsidR="0008051A" w:rsidRPr="00C033F1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99075340724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5F08" w14:textId="77777777" w:rsidR="0008051A" w:rsidRPr="00067DDB" w:rsidDel="0092488E" w:rsidRDefault="0008051A" w:rsidP="0099094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075340724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71B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545B7E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8EAF" w14:textId="77777777" w:rsidR="0008051A" w:rsidRPr="0057688D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Austral Construction Pty.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A105" w14:textId="77777777" w:rsidR="0008051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20AC485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7F58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BRAUN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440A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56002945155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EAC7" w14:textId="77777777" w:rsidR="0008051A" w:rsidRPr="00891BF4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C881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DC2F281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916" w14:textId="77777777" w:rsidR="0008051A" w:rsidRPr="00477A8F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 Braun Australia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79A4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7B6990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218D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BRAUN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DFEF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56002945155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B920" w14:textId="77777777" w:rsidR="0008051A" w:rsidRPr="00891BF4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0A5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9F0B29F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5EF3" w14:textId="77777777" w:rsidR="0008051A" w:rsidRPr="00477A8F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 Braun Australia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33F2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27C6DB7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0C7A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BRAUN AUSTRALIA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57F3" w14:textId="77777777" w:rsidR="0008051A" w:rsidRPr="00891BF4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56002945155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E86" w14:textId="77777777" w:rsidR="0008051A" w:rsidRPr="00891BF4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002945155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BD4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532F2FD" w14:textId="77777777" w:rsidR="0008051A" w:rsidRPr="007A1E4A" w:rsidRDefault="0008051A" w:rsidP="00891BF4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BEFB" w14:textId="77777777" w:rsidR="0008051A" w:rsidRPr="00477A8F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 Braun Australia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92AE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439CA5F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AEFD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BERTOCCHI SMALLGOODS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752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58163884982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EC3D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A385" w14:textId="77777777" w:rsidR="0008051A" w:rsidRPr="007A1E4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2D20A78" w14:textId="77777777" w:rsidR="0008051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7FAC" w14:textId="77777777" w:rsidR="0008051A" w:rsidRPr="00891D2C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Bertocchi Smallgoods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0D9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32F1D83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08D5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BERTOCCHI SMALLGOODS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BE01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58163884982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F220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D39" w14:textId="77777777" w:rsidR="0008051A" w:rsidRPr="007A1E4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0DAF500" w14:textId="77777777" w:rsidR="0008051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0447" w14:textId="77777777" w:rsidR="0008051A" w:rsidRPr="00891D2C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Bertocchi Smallgoods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D442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135EA08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BA15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BERTOCCHI SMALLGOODS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7405" w14:textId="77777777" w:rsidR="0008051A" w:rsidRPr="00E8750A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58163884982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D17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163884982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E410" w14:textId="77777777" w:rsidR="0008051A" w:rsidRPr="007A1E4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EB42BA0" w14:textId="77777777" w:rsidR="0008051A" w:rsidRDefault="0008051A" w:rsidP="005326BF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9607" w14:textId="77777777" w:rsidR="0008051A" w:rsidRPr="00891D2C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Bertocchi Smallgoods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82F5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6E25D46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B36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DARRELL LEA CONFECTIONERY CO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943E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27159928382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F41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7D8E" w14:textId="77777777" w:rsidR="0008051A" w:rsidRPr="007A1E4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632B4D5" w14:textId="77777777" w:rsidR="0008051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025" w14:textId="77777777" w:rsidR="0008051A" w:rsidRPr="001B4B23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B372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296E3EF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A7BE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DARRELL LEA CONFECTIONERY CO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EC7B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27159928382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F6F6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11C2" w14:textId="77777777" w:rsidR="0008051A" w:rsidRPr="007A1E4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A9129E0" w14:textId="77777777" w:rsidR="0008051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4D84" w14:textId="77777777" w:rsidR="0008051A" w:rsidRPr="001B4B23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A44F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0557E22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D61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DARRELL LEA CONFECTIONERY CO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351" w14:textId="77777777" w:rsidR="0008051A" w:rsidRPr="00203CFE" w:rsidRDefault="0008051A" w:rsidP="00803B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27159928382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334A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159928382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80F" w14:textId="77777777" w:rsidR="0008051A" w:rsidRPr="007A1E4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50369AF" w14:textId="77777777" w:rsidR="0008051A" w:rsidRDefault="0008051A" w:rsidP="00203CF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E4B" w14:textId="77777777" w:rsidR="0008051A" w:rsidRPr="001B4B23" w:rsidRDefault="0008051A" w:rsidP="00D31296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Darrell Lea Confectionery Co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66A" w14:textId="77777777" w:rsidR="0008051A" w:rsidRDefault="0008051A" w:rsidP="00803B22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095A97A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0F5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&amp; GENERAL INSURANCE 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ADC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11124040768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1B7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27E6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2022 to 30 September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9904" w14:textId="77777777" w:rsidR="0008051A" w:rsidRPr="00684CB8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 xml:space="preserve">Domestic &amp; General Insurance </w:t>
            </w:r>
            <w:r>
              <w:rPr>
                <w:sz w:val="18"/>
                <w:szCs w:val="18"/>
              </w:rPr>
              <w:t>PLC</w:t>
            </w:r>
            <w:r w:rsidRPr="00970267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A6D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3EFA013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884C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&amp; GENERAL INSURANCE 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CE22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11124040768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D85F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B58A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October 2022 to 31 March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40E2" w14:textId="77777777" w:rsidR="0008051A" w:rsidRPr="00684CB8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 xml:space="preserve">Domestic &amp; General Insurance </w:t>
            </w:r>
            <w:r>
              <w:rPr>
                <w:sz w:val="18"/>
                <w:szCs w:val="18"/>
              </w:rPr>
              <w:t>PLC</w:t>
            </w:r>
            <w:r w:rsidRPr="00970267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D818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5ED08AE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5A91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DOMESTIC &amp; GENERAL INSURANCE PLC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3522" w14:textId="77777777" w:rsidR="0008051A" w:rsidRPr="004062F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11124040768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5A1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124040768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67E1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2023 to 30 September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0D23" w14:textId="77777777" w:rsidR="0008051A" w:rsidRPr="00684CB8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 xml:space="preserve">Domestic &amp; General Insurance </w:t>
            </w:r>
            <w:r>
              <w:rPr>
                <w:sz w:val="18"/>
                <w:szCs w:val="18"/>
              </w:rPr>
              <w:t>PLC</w:t>
            </w:r>
            <w:r w:rsidRPr="00970267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CEDB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3DF49D7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74E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LENOVO GLOBAL TECHNOLOGY (AUSTRALIA &amp; NEW ZEALAND)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FC12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90614012985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C59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E07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2022 to 30 September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583" w14:textId="77777777" w:rsidR="0008051A" w:rsidRPr="00E4471F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Lenovo Global Technology (Australia &amp; New Zealand)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FBE0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70B9D89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9C17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LENOVO GLOBAL TECHNOLOGY (AUSTRALIA &amp; NEW ZEALAND)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065B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90614012985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AF64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837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October 2022 to 31 March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5AE6" w14:textId="77777777" w:rsidR="0008051A" w:rsidRPr="00E4471F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Lenovo Global Technology (Australia &amp; New Zealand)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E43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160D173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C253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LENOVO GLOBAL TECHNOLOGY (AUSTRALIA &amp; NEW ZEALAND)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A220" w14:textId="77777777" w:rsidR="0008051A" w:rsidRPr="00FD523C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90614012985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366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614012985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EB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April 2023 to 30 September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3FC" w14:textId="77777777" w:rsidR="0008051A" w:rsidRPr="00E4471F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Lenovo Global Technology (Australia &amp; New Zealand) Pty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03A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0318442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0055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MIDDENDORP BROTHERS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7993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49338705390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4D2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D3E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655F0E5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061" w14:textId="77777777" w:rsidR="0008051A" w:rsidRPr="00C641C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970267">
              <w:rPr>
                <w:sz w:val="18"/>
                <w:szCs w:val="18"/>
              </w:rPr>
              <w:t>Middendorp</w:t>
            </w:r>
            <w:proofErr w:type="spellEnd"/>
            <w:r w:rsidRPr="00970267">
              <w:rPr>
                <w:sz w:val="18"/>
                <w:szCs w:val="18"/>
              </w:rPr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F2BE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4D4DD21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8F69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MIDDENDORP BROTHERS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9ECB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49338705390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8E97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D3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FE4EFF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870E" w14:textId="77777777" w:rsidR="0008051A" w:rsidRPr="00C641C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970267">
              <w:rPr>
                <w:sz w:val="18"/>
                <w:szCs w:val="18"/>
              </w:rPr>
              <w:t>Middendorp</w:t>
            </w:r>
            <w:proofErr w:type="spellEnd"/>
            <w:r w:rsidRPr="00970267">
              <w:rPr>
                <w:sz w:val="18"/>
                <w:szCs w:val="18"/>
              </w:rPr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2A5B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6A863A8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2E1F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MIDDENDORP BROTHERS UNIT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179" w14:textId="77777777" w:rsidR="0008051A" w:rsidRPr="00BF2FCF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49338705390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A01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10F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31D7FF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B3D" w14:textId="77777777" w:rsidR="0008051A" w:rsidRPr="00C641C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970267">
              <w:rPr>
                <w:sz w:val="18"/>
                <w:szCs w:val="18"/>
              </w:rPr>
              <w:t>Middendorp</w:t>
            </w:r>
            <w:proofErr w:type="spellEnd"/>
            <w:r w:rsidRPr="00970267">
              <w:rPr>
                <w:sz w:val="18"/>
                <w:szCs w:val="18"/>
              </w:rPr>
              <w:t xml:space="preserve"> Brothers Unit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8EA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4E6DC66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7615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NORKEM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513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40429611013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24C1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7B9E">
              <w:rPr>
                <w:rFonts w:cstheme="minorHAnsi"/>
                <w:sz w:val="18"/>
                <w:szCs w:val="18"/>
              </w:rPr>
              <w:t>146482920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47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4DF7F7F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001F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Norkem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77FD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448B217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EAC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NORKEM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43D9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40429611013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CDF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7B9E">
              <w:rPr>
                <w:rFonts w:cstheme="minorHAnsi"/>
                <w:sz w:val="18"/>
                <w:szCs w:val="18"/>
              </w:rPr>
              <w:t>146482920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3F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A615A1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ED25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Norkem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96B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2519C3E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5933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NORKEM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F3F" w14:textId="77777777" w:rsidR="0008051A" w:rsidRPr="00395FCB" w:rsidRDefault="0008051A" w:rsidP="004374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40429611013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75F0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47B9E">
              <w:rPr>
                <w:rFonts w:cstheme="minorHAnsi"/>
                <w:sz w:val="18"/>
                <w:szCs w:val="18"/>
              </w:rPr>
              <w:t>146482920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27B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2438914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6B26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Norkem Ltd</w:t>
            </w:r>
            <w:r>
              <w:rPr>
                <w:sz w:val="18"/>
                <w:szCs w:val="18"/>
              </w:rPr>
              <w:t xml:space="preserve"> </w:t>
            </w:r>
            <w:r w:rsidRPr="00970267">
              <w:rPr>
                <w:sz w:val="18"/>
                <w:szCs w:val="18"/>
              </w:rPr>
              <w:t>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B2C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3B48E79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5F58" w14:textId="77777777" w:rsidR="0008051A" w:rsidRPr="00A90ABE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The Trustee for Doncaster 048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A3A9" w14:textId="77777777" w:rsidR="0008051A" w:rsidRPr="00C364C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25547134077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B6E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170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446417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243D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B1B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05ABA2F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A0EE" w14:textId="77777777" w:rsidR="0008051A" w:rsidRPr="00A90ABE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The Trustee for Doncaster 048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C2F2" w14:textId="77777777" w:rsidR="0008051A" w:rsidRPr="00C364C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25547134077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AC0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939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E29BC0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827C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 xml:space="preserve">The Trustee for Doncaster 048 Trust was a reporting entity for this reporting period and failed to comply with its obligation under subsection 13(1) of the Payment Times Reporting Act 2020 to give the Payment Times Reporting Regulator a payment </w:t>
            </w:r>
            <w:r w:rsidRPr="00970267">
              <w:rPr>
                <w:sz w:val="20"/>
                <w:szCs w:val="20"/>
              </w:rPr>
              <w:lastRenderedPageBreak/>
              <w:t>times report within 3 months after the end of the reporting period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107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16 May 2024</w:t>
            </w:r>
          </w:p>
        </w:tc>
      </w:tr>
      <w:tr w:rsidR="0008051A" w14:paraId="08F5563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C747" w14:textId="77777777" w:rsidR="0008051A" w:rsidRPr="00A90ABE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The Trustee for Doncaster 048 Trust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C75" w14:textId="77777777" w:rsidR="0008051A" w:rsidRPr="00C364C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70267">
              <w:rPr>
                <w:sz w:val="18"/>
                <w:szCs w:val="18"/>
              </w:rPr>
              <w:t>25547134077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126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72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D62EA9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616" w14:textId="77777777" w:rsidR="0008051A" w:rsidRPr="00970267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970267">
              <w:rPr>
                <w:sz w:val="20"/>
                <w:szCs w:val="20"/>
              </w:rPr>
              <w:t>The Trustee for Doncaster 048 Trust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D00D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1DAB2E2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7CFA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XU HUI INTERNATIONAL GROUP CO.,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13B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25608047454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E92E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4DE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48682F4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52D" w14:textId="77777777" w:rsidR="0008051A" w:rsidRPr="00D31296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Xu Hui International Group Co., Pty Ltd</w:t>
            </w:r>
            <w:r w:rsidRPr="001C3264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AC1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5657461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294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XU HUI INTERNATIONAL GROUP CO.,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6460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25608047454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433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EC8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1B26D32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7BE5" w14:textId="77777777" w:rsidR="0008051A" w:rsidRPr="00D31296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Xu Hui International Group Co., Pty Ltd</w:t>
            </w:r>
            <w:r w:rsidRPr="001C3264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109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3290A83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026C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XU HUI INTERNATIONAL GROUP CO.,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E52A" w14:textId="77777777" w:rsidR="0008051A" w:rsidRPr="00803B22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3264">
              <w:rPr>
                <w:sz w:val="18"/>
                <w:szCs w:val="18"/>
              </w:rPr>
              <w:t>25608047454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66E2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608047454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B1C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2F6430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9F82" w14:textId="77777777" w:rsidR="0008051A" w:rsidRPr="00D31296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Xu Hui International Group Co., Pty Ltd</w:t>
            </w:r>
            <w:r w:rsidRPr="001C3264">
              <w:rPr>
                <w:sz w:val="18"/>
                <w:szCs w:val="18"/>
              </w:rPr>
              <w:t xml:space="preserve"> was a reporting entity for this reporting period and failed to comply with its obligation under subsection 13(1) of the Payment Times Reporting Act 2020 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1AC5" w14:textId="77777777" w:rsidR="0008051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May 2024</w:t>
            </w:r>
          </w:p>
        </w:tc>
      </w:tr>
      <w:tr w:rsidR="0008051A" w14:paraId="41C6C4E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5B9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AAPC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FA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87009175820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432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03B22">
              <w:rPr>
                <w:rFonts w:cstheme="minorHAnsi"/>
                <w:sz w:val="18"/>
                <w:szCs w:val="18"/>
              </w:rPr>
              <w:t>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478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678DDA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6A8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31296">
              <w:rPr>
                <w:rFonts w:cstheme="minorHAnsi"/>
                <w:sz w:val="18"/>
                <w:szCs w:val="18"/>
              </w:rPr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C69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44E364D3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72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AAPC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A0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87009175820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0B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03B22">
              <w:rPr>
                <w:rFonts w:cstheme="minorHAnsi"/>
                <w:sz w:val="18"/>
                <w:szCs w:val="18"/>
              </w:rPr>
              <w:t>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10B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75D1FD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2909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31296">
              <w:rPr>
                <w:rFonts w:cstheme="minorHAnsi"/>
                <w:sz w:val="18"/>
                <w:szCs w:val="18"/>
              </w:rPr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257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3DFCE6F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C76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AAPC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583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3B22">
              <w:rPr>
                <w:rFonts w:cstheme="minorHAnsi"/>
                <w:sz w:val="18"/>
                <w:szCs w:val="18"/>
              </w:rPr>
              <w:t>87009175820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013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03B22">
              <w:rPr>
                <w:rFonts w:cstheme="minorHAnsi"/>
                <w:sz w:val="18"/>
                <w:szCs w:val="18"/>
              </w:rPr>
              <w:t>9175820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5C4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C17BE7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0804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31296">
              <w:rPr>
                <w:rFonts w:cstheme="minorHAnsi"/>
                <w:sz w:val="18"/>
                <w:szCs w:val="18"/>
              </w:rPr>
              <w:t>AAPC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560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2CF46C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56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AAPC PROPERTIES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ADD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17065560885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01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Pr="00011825">
              <w:rPr>
                <w:rFonts w:cstheme="minorHAnsi"/>
                <w:sz w:val="18"/>
                <w:szCs w:val="18"/>
              </w:rPr>
              <w:t>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1F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C8257C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86F1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2424A">
              <w:rPr>
                <w:rFonts w:cstheme="minorHAnsi"/>
                <w:sz w:val="18"/>
                <w:szCs w:val="18"/>
              </w:rPr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0E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1171615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6AF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AAPC PROPERTIES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CA6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17065560885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173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Pr="00011825">
              <w:rPr>
                <w:rFonts w:cstheme="minorHAnsi"/>
                <w:sz w:val="18"/>
                <w:szCs w:val="18"/>
              </w:rPr>
              <w:t>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44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B0C459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7D1E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2424A">
              <w:rPr>
                <w:rFonts w:cstheme="minorHAnsi"/>
                <w:sz w:val="18"/>
                <w:szCs w:val="18"/>
              </w:rPr>
              <w:t xml:space="preserve">AAPC Properties Pty Limited was a reporting entity for this reporting period and failed to comply with its obligation under subsection 13(1) of the Payment Times Reporting Act 2020 to give the Payment Times Reporting Regulator a </w:t>
            </w:r>
            <w:r w:rsidRPr="00B2424A">
              <w:rPr>
                <w:rFonts w:cstheme="minorHAnsi"/>
                <w:sz w:val="18"/>
                <w:szCs w:val="18"/>
              </w:rPr>
              <w:lastRenderedPageBreak/>
              <w:t>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CA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22 April 2024</w:t>
            </w:r>
          </w:p>
        </w:tc>
      </w:tr>
      <w:tr w:rsidR="0008051A" w14:paraId="7B2EDDA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36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AAPC PROPERTIES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97E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11825">
              <w:rPr>
                <w:rFonts w:cstheme="minorHAnsi"/>
                <w:sz w:val="18"/>
                <w:szCs w:val="18"/>
              </w:rPr>
              <w:t>17065560885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155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Pr="00011825">
              <w:rPr>
                <w:rFonts w:cstheme="minorHAnsi"/>
                <w:sz w:val="18"/>
                <w:szCs w:val="18"/>
              </w:rPr>
              <w:t>65560885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E4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2EFF74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07F9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2424A">
              <w:rPr>
                <w:rFonts w:cstheme="minorHAnsi"/>
                <w:sz w:val="18"/>
                <w:szCs w:val="18"/>
              </w:rPr>
              <w:t>AAPC Properties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BE5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A08A3C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869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ACCOR AUSTRALIA &amp; NEW ZEALAND HOSPITALITY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20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74002462017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7F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9E52E1">
              <w:rPr>
                <w:rFonts w:cstheme="minorHAnsi"/>
                <w:sz w:val="18"/>
                <w:szCs w:val="18"/>
              </w:rPr>
              <w:t>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7EC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E22B9E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F208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C2A3B">
              <w:rPr>
                <w:rFonts w:cstheme="minorHAnsi"/>
                <w:sz w:val="18"/>
                <w:szCs w:val="18"/>
              </w:rPr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226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41B599E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31E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ACCOR AUSTRALIA &amp; NEW ZEALAND HOSPITALITY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9F3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74002462017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1C0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9E52E1">
              <w:rPr>
                <w:rFonts w:cstheme="minorHAnsi"/>
                <w:sz w:val="18"/>
                <w:szCs w:val="18"/>
              </w:rPr>
              <w:t>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053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698E482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ED76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C2A3B">
              <w:rPr>
                <w:rFonts w:cstheme="minorHAnsi"/>
                <w:sz w:val="18"/>
                <w:szCs w:val="18"/>
              </w:rPr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88A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5ABBB0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D8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ACCOR AUSTRALIA &amp; NEW ZEALAND HOSPITALITY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286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E52E1">
              <w:rPr>
                <w:rFonts w:cstheme="minorHAnsi"/>
                <w:sz w:val="18"/>
                <w:szCs w:val="18"/>
              </w:rPr>
              <w:t>74002462017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93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9E52E1">
              <w:rPr>
                <w:rFonts w:cstheme="minorHAnsi"/>
                <w:sz w:val="18"/>
                <w:szCs w:val="18"/>
              </w:rPr>
              <w:t>2462017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4AD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9532F5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FF1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C2A3B">
              <w:rPr>
                <w:rFonts w:cstheme="minorHAnsi"/>
                <w:sz w:val="18"/>
                <w:szCs w:val="18"/>
              </w:rPr>
              <w:t>Accor Australia &amp; New Zealand Hospitality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5EE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0D881D5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20F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Ace Civil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19B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16131093466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81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8E4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A05212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206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F1E9C">
              <w:rPr>
                <w:rFonts w:cstheme="minorHAnsi"/>
                <w:sz w:val="18"/>
                <w:szCs w:val="18"/>
              </w:rPr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B0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4509BE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1D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Ace Civil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BCE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16131093466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1C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2C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AE2329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802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F1E9C">
              <w:rPr>
                <w:rFonts w:cstheme="minorHAnsi"/>
                <w:sz w:val="18"/>
                <w:szCs w:val="18"/>
              </w:rPr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25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03C8234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F84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Ace Civil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B69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16131093466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A8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072BA">
              <w:rPr>
                <w:rFonts w:cstheme="minorHAnsi"/>
                <w:sz w:val="18"/>
                <w:szCs w:val="18"/>
              </w:rPr>
              <w:t>131093466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3E9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3690C2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487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CF1E9C">
              <w:rPr>
                <w:rFonts w:cstheme="minorHAnsi"/>
                <w:sz w:val="18"/>
                <w:szCs w:val="18"/>
              </w:rPr>
              <w:t>Ace Civil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476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2835C1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99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Ace Landscape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EE5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39131093500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A4C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3E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B97AAF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B1F5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7673C">
              <w:rPr>
                <w:rFonts w:cstheme="minorHAnsi"/>
                <w:sz w:val="18"/>
                <w:szCs w:val="18"/>
              </w:rPr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C1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4A9F54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B00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Ace Landscape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FC1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39131093500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45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AD3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362165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992C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7673C">
              <w:rPr>
                <w:rFonts w:cstheme="minorHAnsi"/>
                <w:sz w:val="18"/>
                <w:szCs w:val="18"/>
              </w:rPr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6F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3E167BA7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E40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lastRenderedPageBreak/>
              <w:t>Ace Landscape Services Pty. Ltd.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0F8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39131093500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3A2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AE8">
              <w:rPr>
                <w:rFonts w:cstheme="minorHAnsi"/>
                <w:sz w:val="18"/>
                <w:szCs w:val="18"/>
              </w:rPr>
              <w:t>131093500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271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6A4213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566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7673C">
              <w:rPr>
                <w:rFonts w:cstheme="minorHAnsi"/>
                <w:sz w:val="18"/>
                <w:szCs w:val="18"/>
              </w:rPr>
              <w:t>Ace Landscape Services Pty. Ltd.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970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3AC24D4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9CC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Bridge and Civil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090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98147030126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6AA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ECE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374180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B13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F2867">
              <w:rPr>
                <w:rFonts w:cstheme="minorHAnsi"/>
                <w:sz w:val="18"/>
                <w:szCs w:val="18"/>
              </w:rPr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3E8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ECC92E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A7D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Bridge and Civil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5B7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98147030126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9D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6D2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DA9648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B34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F2867">
              <w:rPr>
                <w:rFonts w:cstheme="minorHAnsi"/>
                <w:sz w:val="18"/>
                <w:szCs w:val="18"/>
              </w:rPr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3C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202B5CE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E4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Bridge and Civil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1B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98147030126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003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24E62">
              <w:rPr>
                <w:rFonts w:cstheme="minorHAnsi"/>
                <w:sz w:val="18"/>
                <w:szCs w:val="18"/>
              </w:rPr>
              <w:t>147030126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94F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E32C6C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5A9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6F2867">
              <w:rPr>
                <w:rFonts w:cstheme="minorHAnsi"/>
                <w:sz w:val="18"/>
                <w:szCs w:val="18"/>
              </w:rPr>
              <w:t>Bridge and Civil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C0A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BC215E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E7C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GRAMPIANS EXCAVATIONS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6E1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94626334745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BE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47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94B102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5940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856106">
              <w:rPr>
                <w:rFonts w:cstheme="minorHAnsi"/>
                <w:sz w:val="18"/>
                <w:szCs w:val="18"/>
              </w:rPr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9EC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162605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E75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GRAMPIANS EXCAVATIONS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979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94626334745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9BC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066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66CCFF6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E5A9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856106">
              <w:rPr>
                <w:rFonts w:cstheme="minorHAnsi"/>
                <w:sz w:val="18"/>
                <w:szCs w:val="18"/>
              </w:rPr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7D0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3FDEC4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D72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GRAMPIANS EXCAVATIONS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5F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94626334745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903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E72CD">
              <w:rPr>
                <w:rFonts w:cstheme="minorHAnsi"/>
                <w:sz w:val="18"/>
                <w:szCs w:val="18"/>
              </w:rPr>
              <w:t>626334745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D4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F2F52F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4EA1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856106">
              <w:rPr>
                <w:rFonts w:cstheme="minorHAnsi"/>
                <w:sz w:val="18"/>
                <w:szCs w:val="18"/>
              </w:rPr>
              <w:t>Grampians Excavations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73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6CFE96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B0C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QP MANAGEMENT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FE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97001092842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153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F69D1">
              <w:rPr>
                <w:rFonts w:cstheme="minorHAnsi"/>
                <w:sz w:val="18"/>
                <w:szCs w:val="18"/>
              </w:rPr>
              <w:t>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0E2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5AB2EA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53A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62464">
              <w:rPr>
                <w:rFonts w:cstheme="minorHAnsi"/>
                <w:sz w:val="18"/>
                <w:szCs w:val="18"/>
              </w:rPr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BEA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0043023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F5D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QP MANAGEMENT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4C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97001092842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3E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F69D1">
              <w:rPr>
                <w:rFonts w:cstheme="minorHAnsi"/>
                <w:sz w:val="18"/>
                <w:szCs w:val="18"/>
              </w:rPr>
              <w:t>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61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25854E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487C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62464">
              <w:rPr>
                <w:rFonts w:cstheme="minorHAnsi"/>
                <w:sz w:val="18"/>
                <w:szCs w:val="18"/>
              </w:rPr>
              <w:t>QP Management Pty Limited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8EB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CCEE7B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860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QP MANAGEMENT PTY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5FE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F69D1">
              <w:rPr>
                <w:rFonts w:cstheme="minorHAnsi"/>
                <w:sz w:val="18"/>
                <w:szCs w:val="18"/>
              </w:rPr>
              <w:t>97001092842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2E3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00</w:t>
            </w:r>
            <w:r w:rsidRPr="008F69D1">
              <w:rPr>
                <w:rFonts w:cstheme="minorHAnsi"/>
                <w:sz w:val="18"/>
                <w:szCs w:val="18"/>
              </w:rPr>
              <w:t>1092842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C38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5B9CE9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158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62464">
              <w:rPr>
                <w:rFonts w:cstheme="minorHAnsi"/>
                <w:sz w:val="18"/>
                <w:szCs w:val="18"/>
              </w:rPr>
              <w:lastRenderedPageBreak/>
              <w:t xml:space="preserve">QP Management Pty Limited was a reporting entity for this reporting period and failed to comply with its </w:t>
            </w:r>
            <w:r w:rsidRPr="00E62464">
              <w:rPr>
                <w:rFonts w:cstheme="minorHAnsi"/>
                <w:sz w:val="18"/>
                <w:szCs w:val="18"/>
              </w:rPr>
              <w:lastRenderedPageBreak/>
              <w:t>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01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22 April 2024</w:t>
            </w:r>
          </w:p>
        </w:tc>
      </w:tr>
      <w:tr w:rsidR="0008051A" w14:paraId="3FFEC9F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EE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CONTRACTORS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CD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69630027342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4E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280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0ADD29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7B24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F5BCA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9F5BCA">
              <w:rPr>
                <w:rFonts w:cstheme="minorHAnsi"/>
                <w:sz w:val="18"/>
                <w:szCs w:val="18"/>
              </w:rPr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01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4A4C58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87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CONTRACTORS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C3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69630027342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D54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84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1DC3C84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DC6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F5BCA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9F5BCA">
              <w:rPr>
                <w:rFonts w:cstheme="minorHAnsi"/>
                <w:sz w:val="18"/>
                <w:szCs w:val="18"/>
              </w:rPr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4C8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B1CA41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24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CONTRACTORS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6CA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69630027342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CA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630027342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AB8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2D3598D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8B8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9F5BCA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9F5BCA">
              <w:rPr>
                <w:rFonts w:cstheme="minorHAnsi"/>
                <w:sz w:val="18"/>
                <w:szCs w:val="18"/>
              </w:rPr>
              <w:t xml:space="preserve"> Contractors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0DC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62F2562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E7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INFRASTRUCTURE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629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87130808276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9A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4B5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62BFC20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1F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6130F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6130F">
              <w:rPr>
                <w:rFonts w:cstheme="minorHAnsi"/>
                <w:sz w:val="18"/>
                <w:szCs w:val="18"/>
              </w:rPr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099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3F0F81B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DDB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INFRASTRUCTURE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DF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87130808276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8B1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A3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65ADA82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393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6130F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6130F">
              <w:rPr>
                <w:rFonts w:cstheme="minorHAnsi"/>
                <w:sz w:val="18"/>
                <w:szCs w:val="18"/>
              </w:rPr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42F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04C9D2F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1E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SYMAL INFRASTRUCTURE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91C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87130808276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791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9631E">
              <w:rPr>
                <w:rFonts w:cstheme="minorHAnsi"/>
                <w:sz w:val="18"/>
                <w:szCs w:val="18"/>
              </w:rPr>
              <w:t>130808276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EE0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5ECA3C6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480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6130F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6130F">
              <w:rPr>
                <w:rFonts w:cstheme="minorHAnsi"/>
                <w:sz w:val="18"/>
                <w:szCs w:val="18"/>
              </w:rPr>
              <w:t xml:space="preserve"> Infrastructure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08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461F10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EE2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SYMAL STRUCTURES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AA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54626335322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2BD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914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2260426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186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F7B5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3F7B5E">
              <w:rPr>
                <w:rFonts w:cstheme="minorHAnsi"/>
                <w:sz w:val="18"/>
                <w:szCs w:val="18"/>
              </w:rPr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BF6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0F48174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FAE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SYMAL STRUCTURES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3E5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54626335322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C31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B3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3A1F3C1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8AF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F7B5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3F7B5E">
              <w:rPr>
                <w:rFonts w:cstheme="minorHAnsi"/>
                <w:sz w:val="18"/>
                <w:szCs w:val="18"/>
              </w:rPr>
              <w:t xml:space="preserve"> Structures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9B9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EF537F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DA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SYMAL STRUCTURES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303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54626335322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1B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96059">
              <w:rPr>
                <w:rFonts w:cstheme="minorHAnsi"/>
                <w:sz w:val="18"/>
                <w:szCs w:val="18"/>
              </w:rPr>
              <w:t>626335322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25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469E95B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C04E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F7B5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3F7B5E">
              <w:rPr>
                <w:rFonts w:cstheme="minorHAnsi"/>
                <w:sz w:val="18"/>
                <w:szCs w:val="18"/>
              </w:rPr>
              <w:t xml:space="preserve"> Structures Pty Ltd was a reporting entity for this reporting period and failed to comply with its obligation under subsection 13(1) of the Payment Times Reporting Act 2020 to give the Payment Times Reporting Regulator a </w:t>
            </w:r>
            <w:r w:rsidRPr="003F7B5E">
              <w:rPr>
                <w:rFonts w:cstheme="minorHAnsi"/>
                <w:sz w:val="18"/>
                <w:szCs w:val="18"/>
              </w:rPr>
              <w:lastRenderedPageBreak/>
              <w:t>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6B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22 April 2024</w:t>
            </w:r>
          </w:p>
        </w:tc>
      </w:tr>
      <w:tr w:rsidR="0008051A" w14:paraId="1B8A3BE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C3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SYMAL WASTE RESOURCE RECOVERY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D2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70646509766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57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B27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43A18BB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01DD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F7723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0F7723">
              <w:rPr>
                <w:rFonts w:cstheme="minorHAnsi"/>
                <w:sz w:val="18"/>
                <w:szCs w:val="18"/>
              </w:rPr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43F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24A2FC9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4A0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SYMAL WASTE RESOURCE RECOVERY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6C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70646509766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065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A0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F4B750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59A3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F7723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0F7723">
              <w:rPr>
                <w:rFonts w:cstheme="minorHAnsi"/>
                <w:sz w:val="18"/>
                <w:szCs w:val="18"/>
              </w:rPr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DD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022DD8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B64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SYMAL WASTE RESOURCE RECOVERY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571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70646509766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63F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600FA">
              <w:rPr>
                <w:rFonts w:cstheme="minorHAnsi"/>
                <w:sz w:val="18"/>
                <w:szCs w:val="18"/>
              </w:rPr>
              <w:t>646509766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438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09B5B11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712F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0F7723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0F7723">
              <w:rPr>
                <w:rFonts w:cstheme="minorHAnsi"/>
                <w:sz w:val="18"/>
                <w:szCs w:val="18"/>
              </w:rPr>
              <w:t xml:space="preserve"> Waste Resource Recovery Pty Ltd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E9E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1F87EFE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D4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67E22">
              <w:rPr>
                <w:rFonts w:cstheme="minorHAnsi"/>
                <w:sz w:val="18"/>
                <w:szCs w:val="18"/>
              </w:rPr>
              <w:t>UNYTE EASTERN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3F9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67E22">
              <w:rPr>
                <w:rFonts w:cstheme="minorHAnsi"/>
                <w:sz w:val="18"/>
                <w:szCs w:val="18"/>
              </w:rPr>
              <w:t>69615255831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AFF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67E22">
              <w:rPr>
                <w:rFonts w:cstheme="minorHAnsi"/>
                <w:sz w:val="18"/>
                <w:szCs w:val="18"/>
              </w:rPr>
              <w:t>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F9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1A51D7B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777F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B126E">
              <w:rPr>
                <w:rFonts w:cstheme="minorHAnsi"/>
                <w:sz w:val="18"/>
                <w:szCs w:val="18"/>
              </w:rPr>
              <w:t>Unyte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Eastern Pty Ltd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CB126E">
              <w:rPr>
                <w:rFonts w:cstheme="minorHAnsi"/>
                <w:sz w:val="18"/>
                <w:szCs w:val="18"/>
              </w:rPr>
              <w:t xml:space="preserve">ormerly </w:t>
            </w:r>
            <w:proofErr w:type="spellStart"/>
            <w:r w:rsidRPr="00CB126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Solutions Pty Ltd)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22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795FA23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EE4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UNYTE EASTERN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5B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69615255831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0C1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A72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7923FB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200F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B126E">
              <w:rPr>
                <w:rFonts w:cstheme="minorHAnsi"/>
                <w:sz w:val="18"/>
                <w:szCs w:val="18"/>
              </w:rPr>
              <w:t>Unyte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Eastern Pty Ltd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CB126E">
              <w:rPr>
                <w:rFonts w:cstheme="minorHAnsi"/>
                <w:sz w:val="18"/>
                <w:szCs w:val="18"/>
              </w:rPr>
              <w:t xml:space="preserve">ormerly </w:t>
            </w:r>
            <w:proofErr w:type="spellStart"/>
            <w:r w:rsidRPr="00CB126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Solutions Pty Ltd)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B69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372C16B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C60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UNYTE EASTERN PTY LTD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229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69615255831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47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14813">
              <w:rPr>
                <w:rFonts w:cstheme="minorHAnsi"/>
                <w:sz w:val="18"/>
                <w:szCs w:val="18"/>
              </w:rPr>
              <w:t>615255831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782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54439D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26E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B126E">
              <w:rPr>
                <w:rFonts w:cstheme="minorHAnsi"/>
                <w:sz w:val="18"/>
                <w:szCs w:val="18"/>
              </w:rPr>
              <w:t>Unyte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Eastern Pty Ltd (</w:t>
            </w:r>
            <w:r>
              <w:rPr>
                <w:rFonts w:cstheme="minorHAnsi"/>
                <w:sz w:val="18"/>
                <w:szCs w:val="18"/>
              </w:rPr>
              <w:t>f</w:t>
            </w:r>
            <w:r w:rsidRPr="00CB126E">
              <w:rPr>
                <w:rFonts w:cstheme="minorHAnsi"/>
                <w:sz w:val="18"/>
                <w:szCs w:val="18"/>
              </w:rPr>
              <w:t xml:space="preserve">ormerly </w:t>
            </w:r>
            <w:proofErr w:type="spellStart"/>
            <w:r w:rsidRPr="00CB126E">
              <w:rPr>
                <w:rFonts w:cstheme="minorHAnsi"/>
                <w:sz w:val="18"/>
                <w:szCs w:val="18"/>
              </w:rPr>
              <w:t>Symal</w:t>
            </w:r>
            <w:proofErr w:type="spellEnd"/>
            <w:r w:rsidRPr="00CB126E">
              <w:rPr>
                <w:rFonts w:cstheme="minorHAnsi"/>
                <w:sz w:val="18"/>
                <w:szCs w:val="18"/>
              </w:rPr>
              <w:t xml:space="preserve"> Solutions Pty Ltd) was a reporting entity for this reporting period and failed to comply with its obligation under subsection 13(1) of the Payment Times Reporting Act 2020 to give the Payment Times Reporting Regulator a payment times report within 3 months after the end of the reporting period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E7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 April 2024</w:t>
            </w:r>
          </w:p>
        </w:tc>
      </w:tr>
      <w:tr w:rsidR="0008051A" w14:paraId="5BEF7416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7C7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ALUMINA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886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0D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146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E155E8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572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Alumina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86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397A894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F1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ALUMINA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78F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BA7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02F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72B52C6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06B9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Alumina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B8C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3FB0452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B5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ALUMINA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EA8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2E8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004820419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BD6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591D116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9EC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Alumina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6F1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04A6F9C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E4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ASHLEY SERVICES GROUP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448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92094747510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D3D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2AF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 January 2022 to</w:t>
            </w:r>
          </w:p>
          <w:p w14:paraId="7E9DE8C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 July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FA79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Ashley Services Group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BD0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551270A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168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ASHLEY SERVICES GROUP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732A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92094747510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F39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FD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 July 2022 to</w:t>
            </w:r>
          </w:p>
          <w:p w14:paraId="4AABBE9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 January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B471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Ashley Services Group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1EE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409E431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65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ASHLEY SERVICES GROUP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A62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92094747510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ED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094747510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49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5 January 2023 to</w:t>
            </w:r>
          </w:p>
          <w:p w14:paraId="051D4DA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77D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Ashley Services Group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3A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33C0C53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C35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CENTREPOINT ALLIANCE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D5F9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72052507507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E8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30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CF15571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D832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Centrepoint Alliance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D1A7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479C0F9F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44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CENTREPOINT ALLIANCE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F814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72052507507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8A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1E0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9CAABBE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8CB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Centrepoint Alliance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C9C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317CB3BD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462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CENTREPOINT ALLIANCE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37B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72052507507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0AED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052507507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E423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69BAFBD6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AE0" w14:textId="77777777" w:rsidR="0008051A" w:rsidRPr="007A1E4A" w:rsidRDefault="0008051A" w:rsidP="009909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Centrepoint Alliance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800F" w14:textId="77777777" w:rsidR="0008051A" w:rsidRPr="007A1E4A" w:rsidRDefault="0008051A" w:rsidP="0099094D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26CA68C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FE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NOBLEOAK LIFE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8D6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A1A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35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7D96787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2280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t>NobleOak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Life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48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08101BF2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5DB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NOBLEOAK LIFE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E9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3D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DEC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45B8954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4025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t>NobleOak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Life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C19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7C023A59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51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NOBLEOAK LIFE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22A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85087648708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381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087648708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30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19C63A72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E9A6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t>NobleOak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Life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750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56B077EB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9F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QANTM INTELLECTUAL PROPERTY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A9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43612441326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69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D0B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F9D4A0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CB90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lastRenderedPageBreak/>
              <w:t>Qantm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Intellectual Property Limited was a reporting entity for this reporting period and failed to comply with its </w:t>
            </w:r>
            <w:r w:rsidRPr="007A1E4A">
              <w:rPr>
                <w:rFonts w:cstheme="minorHAnsi"/>
                <w:sz w:val="18"/>
                <w:szCs w:val="18"/>
              </w:rPr>
              <w:lastRenderedPageBreak/>
              <w:t xml:space="preserve">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20F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lastRenderedPageBreak/>
              <w:t>12 December 2023</w:t>
            </w:r>
          </w:p>
        </w:tc>
      </w:tr>
      <w:tr w:rsidR="0008051A" w14:paraId="3831573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5F5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QANTM INTELLECTUAL PROPERTY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45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43612441326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BB6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C5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5037C7E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025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t>Qantm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Intellectual Property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C0E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24E86865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28D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QANTM INTELLECTUAL PROPERTY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484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43612441326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778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612441326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390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7780D04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5B11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7A1E4A">
              <w:rPr>
                <w:rFonts w:cstheme="minorHAnsi"/>
                <w:sz w:val="18"/>
                <w:szCs w:val="18"/>
              </w:rPr>
              <w:t>Qantm</w:t>
            </w:r>
            <w:proofErr w:type="spellEnd"/>
            <w:r w:rsidRPr="007A1E4A">
              <w:rPr>
                <w:rFonts w:cstheme="minorHAnsi"/>
                <w:sz w:val="18"/>
                <w:szCs w:val="18"/>
              </w:rPr>
              <w:t xml:space="preserve"> Intellectual Property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21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1513FF60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9FF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REGIONAL EXPRESS HOLDINGS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A63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18099547270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690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65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022865F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900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Regional Express Holdings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9C6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2176E1A4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C53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REGIONAL EXPRESS HOLDINGS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AEF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18099547270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E143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AA6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2BBBC37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08B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Regional Express Holdings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DA71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27294351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1A1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REGIONAL EXPRESS HOLDINGS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8B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18099547270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ADB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099547270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5B90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551E767B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E5A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Regional Express Holdings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B3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3F2C16C8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4CC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SERVCORP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34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97089222506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8D58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6C64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2022 to</w:t>
            </w:r>
          </w:p>
          <w:p w14:paraId="5641293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258A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Servcorp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D5D5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5FC5234A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DEA9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SERVCORP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B15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97089222506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30ED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BC6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July 2022 to</w:t>
            </w:r>
          </w:p>
          <w:p w14:paraId="3512A01F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31 December 2022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A3E6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Servcorp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71D7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  <w:tr w:rsidR="0008051A" w14:paraId="104D7B0C" w14:textId="77777777" w:rsidTr="004374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B41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SERVCORP LIMITED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808A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97089222506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16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089222506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BBA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 January 2023 to</w:t>
            </w:r>
          </w:p>
          <w:p w14:paraId="2B3A7B9E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30 June 2023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6D5" w14:textId="77777777" w:rsidR="0008051A" w:rsidRPr="007A1E4A" w:rsidRDefault="0008051A" w:rsidP="004374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 xml:space="preserve">Servcorp Limited was a reporting entity for this reporting period and failed to comply with its obligation under subsection 13(1) of the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>Payment Times</w:t>
            </w:r>
            <w:r w:rsidRPr="007A1E4A">
              <w:rPr>
                <w:rFonts w:cstheme="minorHAnsi"/>
                <w:sz w:val="18"/>
                <w:szCs w:val="18"/>
              </w:rPr>
              <w:t xml:space="preserve"> </w:t>
            </w:r>
            <w:r w:rsidRPr="007A1E4A">
              <w:rPr>
                <w:rFonts w:cstheme="minorHAnsi"/>
                <w:i/>
                <w:iCs/>
                <w:sz w:val="18"/>
                <w:szCs w:val="18"/>
              </w:rPr>
              <w:t xml:space="preserve">Reporting Act 2020 </w:t>
            </w:r>
            <w:r w:rsidRPr="007A1E4A">
              <w:rPr>
                <w:rFonts w:cstheme="minorHAnsi"/>
                <w:sz w:val="18"/>
                <w:szCs w:val="18"/>
              </w:rPr>
              <w:t>to give the Payment Times Reporting Regulator a payment times report within 3 months after the end of the reporting period.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92CC" w14:textId="77777777" w:rsidR="0008051A" w:rsidRPr="007A1E4A" w:rsidRDefault="0008051A" w:rsidP="0043744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A1E4A">
              <w:rPr>
                <w:rFonts w:cstheme="minorHAnsi"/>
                <w:sz w:val="18"/>
                <w:szCs w:val="18"/>
              </w:rPr>
              <w:t>12 December 2023</w:t>
            </w:r>
          </w:p>
        </w:tc>
      </w:tr>
    </w:tbl>
    <w:p w14:paraId="60489FA9" w14:textId="77777777" w:rsidR="00B5150E" w:rsidRDefault="00B5150E"/>
    <w:sectPr w:rsidR="00B5150E" w:rsidSect="00F56459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4ACE" w14:textId="77777777" w:rsidR="00F80F1B" w:rsidRDefault="00F80F1B" w:rsidP="00273AD1">
      <w:pPr>
        <w:spacing w:after="0" w:line="240" w:lineRule="auto"/>
      </w:pPr>
      <w:r>
        <w:separator/>
      </w:r>
    </w:p>
  </w:endnote>
  <w:endnote w:type="continuationSeparator" w:id="0">
    <w:p w14:paraId="231D1A39" w14:textId="77777777" w:rsidR="00F80F1B" w:rsidRDefault="00F80F1B" w:rsidP="0027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61BA" w14:textId="77777777" w:rsidR="00F80F1B" w:rsidRDefault="00F80F1B" w:rsidP="00273AD1">
      <w:pPr>
        <w:spacing w:after="0" w:line="240" w:lineRule="auto"/>
      </w:pPr>
      <w:r>
        <w:separator/>
      </w:r>
    </w:p>
  </w:footnote>
  <w:footnote w:type="continuationSeparator" w:id="0">
    <w:p w14:paraId="7DA27181" w14:textId="77777777" w:rsidR="00F80F1B" w:rsidRDefault="00F80F1B" w:rsidP="0027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5"/>
    <w:rsid w:val="00011825"/>
    <w:rsid w:val="00015B9D"/>
    <w:rsid w:val="00022D52"/>
    <w:rsid w:val="00044BC8"/>
    <w:rsid w:val="00067DDB"/>
    <w:rsid w:val="00071E13"/>
    <w:rsid w:val="0008051A"/>
    <w:rsid w:val="0008728E"/>
    <w:rsid w:val="00097578"/>
    <w:rsid w:val="000A508A"/>
    <w:rsid w:val="000A7069"/>
    <w:rsid w:val="000B1311"/>
    <w:rsid w:val="000F10B2"/>
    <w:rsid w:val="000F4C2E"/>
    <w:rsid w:val="000F7723"/>
    <w:rsid w:val="00102712"/>
    <w:rsid w:val="00132507"/>
    <w:rsid w:val="00141886"/>
    <w:rsid w:val="00150C8D"/>
    <w:rsid w:val="001532C4"/>
    <w:rsid w:val="001B4B23"/>
    <w:rsid w:val="00203CFE"/>
    <w:rsid w:val="00214813"/>
    <w:rsid w:val="00233C0D"/>
    <w:rsid w:val="002451A8"/>
    <w:rsid w:val="00245767"/>
    <w:rsid w:val="00256418"/>
    <w:rsid w:val="00273AD1"/>
    <w:rsid w:val="002A39B5"/>
    <w:rsid w:val="002A4CE1"/>
    <w:rsid w:val="002C4D29"/>
    <w:rsid w:val="002C6416"/>
    <w:rsid w:val="002C647E"/>
    <w:rsid w:val="00340F78"/>
    <w:rsid w:val="00346919"/>
    <w:rsid w:val="00347B9E"/>
    <w:rsid w:val="00350057"/>
    <w:rsid w:val="00372ED7"/>
    <w:rsid w:val="0037673C"/>
    <w:rsid w:val="00395FCB"/>
    <w:rsid w:val="00396059"/>
    <w:rsid w:val="003A08B9"/>
    <w:rsid w:val="003A0D04"/>
    <w:rsid w:val="003B40F3"/>
    <w:rsid w:val="003C45DF"/>
    <w:rsid w:val="003E5AE8"/>
    <w:rsid w:val="003E78DA"/>
    <w:rsid w:val="003F543F"/>
    <w:rsid w:val="003F69A7"/>
    <w:rsid w:val="003F7B5E"/>
    <w:rsid w:val="004062FF"/>
    <w:rsid w:val="00427408"/>
    <w:rsid w:val="00437443"/>
    <w:rsid w:val="00444484"/>
    <w:rsid w:val="00463482"/>
    <w:rsid w:val="0047082A"/>
    <w:rsid w:val="00477A8F"/>
    <w:rsid w:val="00492D61"/>
    <w:rsid w:val="004A02B9"/>
    <w:rsid w:val="004B0D25"/>
    <w:rsid w:val="004E245E"/>
    <w:rsid w:val="004E69D6"/>
    <w:rsid w:val="004F65F8"/>
    <w:rsid w:val="00502028"/>
    <w:rsid w:val="005061D3"/>
    <w:rsid w:val="0051434F"/>
    <w:rsid w:val="005200B4"/>
    <w:rsid w:val="005326BF"/>
    <w:rsid w:val="00546578"/>
    <w:rsid w:val="00554E89"/>
    <w:rsid w:val="00560D07"/>
    <w:rsid w:val="005700F0"/>
    <w:rsid w:val="0057688D"/>
    <w:rsid w:val="0058776E"/>
    <w:rsid w:val="005909C3"/>
    <w:rsid w:val="00597171"/>
    <w:rsid w:val="005A23FC"/>
    <w:rsid w:val="005B5BDD"/>
    <w:rsid w:val="005B680E"/>
    <w:rsid w:val="00606B38"/>
    <w:rsid w:val="00645C9E"/>
    <w:rsid w:val="00650EDC"/>
    <w:rsid w:val="00667E22"/>
    <w:rsid w:val="00677253"/>
    <w:rsid w:val="006802E1"/>
    <w:rsid w:val="00684CB8"/>
    <w:rsid w:val="00695C38"/>
    <w:rsid w:val="0069631E"/>
    <w:rsid w:val="00697DC2"/>
    <w:rsid w:val="006C1384"/>
    <w:rsid w:val="006C2A3B"/>
    <w:rsid w:val="006C6EB7"/>
    <w:rsid w:val="006D7796"/>
    <w:rsid w:val="006F0E00"/>
    <w:rsid w:val="006F2867"/>
    <w:rsid w:val="006F5992"/>
    <w:rsid w:val="00737B04"/>
    <w:rsid w:val="0074193C"/>
    <w:rsid w:val="007477B6"/>
    <w:rsid w:val="0075497F"/>
    <w:rsid w:val="0079356E"/>
    <w:rsid w:val="007A1E4A"/>
    <w:rsid w:val="007B2A00"/>
    <w:rsid w:val="007C2F13"/>
    <w:rsid w:val="00803B22"/>
    <w:rsid w:val="00824E62"/>
    <w:rsid w:val="00856106"/>
    <w:rsid w:val="00884F6C"/>
    <w:rsid w:val="00891BF4"/>
    <w:rsid w:val="00891D2C"/>
    <w:rsid w:val="008939AA"/>
    <w:rsid w:val="008A3426"/>
    <w:rsid w:val="008B5DE5"/>
    <w:rsid w:val="008C35ED"/>
    <w:rsid w:val="008E6050"/>
    <w:rsid w:val="008F69D1"/>
    <w:rsid w:val="0092488E"/>
    <w:rsid w:val="00941045"/>
    <w:rsid w:val="00945A53"/>
    <w:rsid w:val="00957234"/>
    <w:rsid w:val="009659BE"/>
    <w:rsid w:val="00970267"/>
    <w:rsid w:val="00973BD2"/>
    <w:rsid w:val="00985F4B"/>
    <w:rsid w:val="00996493"/>
    <w:rsid w:val="009D24DB"/>
    <w:rsid w:val="009E52E1"/>
    <w:rsid w:val="009F2966"/>
    <w:rsid w:val="009F5BCA"/>
    <w:rsid w:val="00A024C9"/>
    <w:rsid w:val="00A0476B"/>
    <w:rsid w:val="00A05733"/>
    <w:rsid w:val="00A072BA"/>
    <w:rsid w:val="00A16B2C"/>
    <w:rsid w:val="00A2240F"/>
    <w:rsid w:val="00A23AD5"/>
    <w:rsid w:val="00A42BB0"/>
    <w:rsid w:val="00A600FA"/>
    <w:rsid w:val="00A644A5"/>
    <w:rsid w:val="00A72527"/>
    <w:rsid w:val="00A829A9"/>
    <w:rsid w:val="00A86358"/>
    <w:rsid w:val="00A90ABE"/>
    <w:rsid w:val="00AC1005"/>
    <w:rsid w:val="00AE72CD"/>
    <w:rsid w:val="00B00CA9"/>
    <w:rsid w:val="00B2424A"/>
    <w:rsid w:val="00B5150E"/>
    <w:rsid w:val="00B705BD"/>
    <w:rsid w:val="00B72C76"/>
    <w:rsid w:val="00B75CA6"/>
    <w:rsid w:val="00B8192A"/>
    <w:rsid w:val="00B836FE"/>
    <w:rsid w:val="00B9289C"/>
    <w:rsid w:val="00BC31DE"/>
    <w:rsid w:val="00BC505B"/>
    <w:rsid w:val="00BD5A05"/>
    <w:rsid w:val="00BD77F1"/>
    <w:rsid w:val="00BE168C"/>
    <w:rsid w:val="00BF00E2"/>
    <w:rsid w:val="00BF2FCF"/>
    <w:rsid w:val="00BF6457"/>
    <w:rsid w:val="00C033F1"/>
    <w:rsid w:val="00C249D3"/>
    <w:rsid w:val="00C364CA"/>
    <w:rsid w:val="00C52ACC"/>
    <w:rsid w:val="00C545C8"/>
    <w:rsid w:val="00C6130F"/>
    <w:rsid w:val="00C641CA"/>
    <w:rsid w:val="00C6591A"/>
    <w:rsid w:val="00C66A6A"/>
    <w:rsid w:val="00C81EEF"/>
    <w:rsid w:val="00CB126E"/>
    <w:rsid w:val="00CB7610"/>
    <w:rsid w:val="00CC67AF"/>
    <w:rsid w:val="00CF1E9C"/>
    <w:rsid w:val="00D04864"/>
    <w:rsid w:val="00D05602"/>
    <w:rsid w:val="00D05692"/>
    <w:rsid w:val="00D07267"/>
    <w:rsid w:val="00D12033"/>
    <w:rsid w:val="00D12F8C"/>
    <w:rsid w:val="00D31296"/>
    <w:rsid w:val="00D47B58"/>
    <w:rsid w:val="00D51360"/>
    <w:rsid w:val="00D52C4D"/>
    <w:rsid w:val="00D738FA"/>
    <w:rsid w:val="00D76A0C"/>
    <w:rsid w:val="00D81DD8"/>
    <w:rsid w:val="00D84045"/>
    <w:rsid w:val="00D906E3"/>
    <w:rsid w:val="00DB3501"/>
    <w:rsid w:val="00DC5496"/>
    <w:rsid w:val="00DC609E"/>
    <w:rsid w:val="00DF21A8"/>
    <w:rsid w:val="00E10E30"/>
    <w:rsid w:val="00E120E2"/>
    <w:rsid w:val="00E4471F"/>
    <w:rsid w:val="00E62464"/>
    <w:rsid w:val="00E63E82"/>
    <w:rsid w:val="00E8750A"/>
    <w:rsid w:val="00EB6460"/>
    <w:rsid w:val="00EF0156"/>
    <w:rsid w:val="00EF2480"/>
    <w:rsid w:val="00F05B5C"/>
    <w:rsid w:val="00F26C75"/>
    <w:rsid w:val="00F4182C"/>
    <w:rsid w:val="00F47BC2"/>
    <w:rsid w:val="00F51A77"/>
    <w:rsid w:val="00F56459"/>
    <w:rsid w:val="00F80F1B"/>
    <w:rsid w:val="00F843AF"/>
    <w:rsid w:val="00F96F95"/>
    <w:rsid w:val="00FA23C2"/>
    <w:rsid w:val="00FA428E"/>
    <w:rsid w:val="00FA56C8"/>
    <w:rsid w:val="00FB40D4"/>
    <w:rsid w:val="00FD523C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AA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9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F95"/>
    <w:pPr>
      <w:ind w:left="720"/>
      <w:contextualSpacing/>
    </w:pPr>
  </w:style>
  <w:style w:type="table" w:styleId="TableGrid">
    <w:name w:val="Table Grid"/>
    <w:basedOn w:val="TableNormal"/>
    <w:uiPriority w:val="39"/>
    <w:rsid w:val="00F96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AD1"/>
  </w:style>
  <w:style w:type="paragraph" w:styleId="Footer">
    <w:name w:val="footer"/>
    <w:basedOn w:val="Normal"/>
    <w:link w:val="FooterChar"/>
    <w:uiPriority w:val="99"/>
    <w:unhideWhenUsed/>
    <w:rsid w:val="0027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AD1"/>
  </w:style>
  <w:style w:type="paragraph" w:styleId="Revision">
    <w:name w:val="Revision"/>
    <w:hidden/>
    <w:uiPriority w:val="99"/>
    <w:semiHidden/>
    <w:rsid w:val="00470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6655</Words>
  <Characters>33484</Characters>
  <Application>Microsoft Office Word</Application>
  <DocSecurity>0</DocSecurity>
  <Lines>1427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Compliance with the Payment Times Report Act 2020 - June 2024</vt:lpstr>
    </vt:vector>
  </TitlesOfParts>
  <Company/>
  <LinksUpToDate>false</LinksUpToDate>
  <CharactersWithSpaces>39463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Compliance with the Payment Times Report Act 2020 - June 2024</dc:title>
  <dc:subject/>
  <dc:creator/>
  <cp:keywords/>
  <dc:description/>
  <cp:lastModifiedBy/>
  <cp:revision>1</cp:revision>
  <dcterms:created xsi:type="dcterms:W3CDTF">2024-06-28T04:19:00Z</dcterms:created>
  <dcterms:modified xsi:type="dcterms:W3CDTF">2024-06-28T04:21:00Z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2024-06-28T04:19:11Z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8de452f5-2053-4f18-94a3-fe32782682b0</vt:lpwstr>
  </property>
  <property fmtid="{D5CDD505-2E9C-101B-9397-08002B2CF9AE}" pid="8" name="MSIP_Label_4f932d64-9ab1-4d9b-81d2-a3a8b82dd47d_ContentBits">
    <vt:lpwstr>0</vt:lpwstr>
  </property>
</Properties>
</file>